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B279F" w14:textId="76D09A9A" w:rsidR="003B0948" w:rsidRDefault="00A96CA6" w:rsidP="003F0EDF">
      <w:pPr>
        <w:tabs>
          <w:tab w:val="left" w:pos="7230"/>
        </w:tabs>
        <w:spacing w:after="0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2A9AA" wp14:editId="100BEC1D">
                <wp:simplePos x="0" y="0"/>
                <wp:positionH relativeFrom="column">
                  <wp:posOffset>6819899</wp:posOffset>
                </wp:positionH>
                <wp:positionV relativeFrom="paragraph">
                  <wp:posOffset>-100330</wp:posOffset>
                </wp:positionV>
                <wp:extent cx="3057525" cy="275590"/>
                <wp:effectExtent l="0" t="0" r="2857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FF47" w14:textId="02F6A93B" w:rsidR="002A5FFD" w:rsidRPr="002237E3" w:rsidRDefault="00DE11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 </w:t>
                            </w:r>
                            <w:r w:rsidR="00A41A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Ref: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1B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RA0</w:t>
                            </w:r>
                            <w:r w:rsidR="00FE48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2A9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7pt;margin-top:-7.9pt;width:240.7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">
                <v:textbox>
                  <w:txbxContent>
                    <w:p w14:paraId="7C76FF47" w14:textId="02F6A93B" w:rsidR="002A5FFD" w:rsidRPr="002237E3" w:rsidRDefault="00DE11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 </w:t>
                      </w:r>
                      <w:r w:rsidR="00A41A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Ref: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51B0E">
                        <w:rPr>
                          <w:rFonts w:ascii="Arial" w:hAnsi="Arial" w:cs="Arial"/>
                          <w:sz w:val="16"/>
                          <w:szCs w:val="16"/>
                        </w:rPr>
                        <w:t>RA0</w:t>
                      </w:r>
                      <w:r w:rsidR="00FE48C9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B0948" w:rsidRPr="000E21B7">
        <w:rPr>
          <w:rFonts w:ascii="Arial" w:hAnsi="Arial" w:cs="Arial"/>
          <w:b/>
          <w:bCs/>
          <w:sz w:val="16"/>
          <w:szCs w:val="16"/>
          <w:lang w:eastAsia="en-GB"/>
        </w:rPr>
        <w:t xml:space="preserve">Assessment Team </w:t>
      </w:r>
      <w:r w:rsidR="00895F12" w:rsidRPr="000E21B7">
        <w:rPr>
          <w:rFonts w:ascii="Arial" w:hAnsi="Arial" w:cs="Arial"/>
          <w:b/>
          <w:bCs/>
          <w:sz w:val="16"/>
          <w:szCs w:val="16"/>
          <w:lang w:eastAsia="en-GB"/>
        </w:rPr>
        <w:t>/ Document</w:t>
      </w:r>
      <w:r w:rsidR="003B0948" w:rsidRPr="000E21B7">
        <w:rPr>
          <w:rFonts w:ascii="Arial" w:hAnsi="Arial" w:cs="Arial"/>
          <w:b/>
          <w:bCs/>
          <w:sz w:val="16"/>
          <w:szCs w:val="16"/>
          <w:lang w:eastAsia="en-GB"/>
        </w:rPr>
        <w:t xml:space="preserve"> Control</w:t>
      </w:r>
      <w:r w:rsidR="003B0948">
        <w:rPr>
          <w:rFonts w:ascii="Arial" w:hAnsi="Arial" w:cs="Arial"/>
          <w:b/>
          <w:bCs/>
          <w:sz w:val="16"/>
          <w:szCs w:val="16"/>
          <w:lang w:eastAsia="en-GB"/>
        </w:rPr>
        <w:tab/>
      </w:r>
      <w:r w:rsidR="003B0948" w:rsidRPr="000E21B7">
        <w:rPr>
          <w:rFonts w:ascii="Arial" w:hAnsi="Arial" w:cs="Arial"/>
          <w:b/>
          <w:bCs/>
          <w:sz w:val="16"/>
          <w:szCs w:val="16"/>
          <w:lang w:eastAsia="en-GB"/>
        </w:rPr>
        <w:t>Who might be harmed?</w:t>
      </w:r>
      <w:r w:rsidR="002323F2">
        <w:rPr>
          <w:rFonts w:ascii="Arial" w:hAnsi="Arial" w:cs="Arial"/>
          <w:b/>
          <w:bCs/>
          <w:sz w:val="16"/>
          <w:szCs w:val="16"/>
          <w:lang w:eastAsia="en-GB"/>
        </w:rPr>
        <w:t xml:space="preserve"> (</w:t>
      </w:r>
      <w:r w:rsidR="00850870">
        <w:rPr>
          <w:rFonts w:ascii="Arial" w:hAnsi="Arial" w:cs="Arial"/>
          <w:b/>
          <w:bCs/>
          <w:sz w:val="16"/>
          <w:szCs w:val="16"/>
          <w:lang w:eastAsia="en-GB"/>
        </w:rPr>
        <w:t>Y</w:t>
      </w:r>
      <w:r w:rsidR="002323F2">
        <w:rPr>
          <w:rFonts w:ascii="Arial" w:hAnsi="Arial" w:cs="Arial"/>
          <w:b/>
          <w:bCs/>
          <w:sz w:val="16"/>
          <w:szCs w:val="16"/>
          <w:lang w:eastAsia="en-GB"/>
        </w:rPr>
        <w:t xml:space="preserve">es / </w:t>
      </w:r>
      <w:r w:rsidR="00850870">
        <w:rPr>
          <w:rFonts w:ascii="Arial" w:hAnsi="Arial" w:cs="Arial"/>
          <w:b/>
          <w:bCs/>
          <w:sz w:val="16"/>
          <w:szCs w:val="16"/>
          <w:lang w:eastAsia="en-GB"/>
        </w:rPr>
        <w:t>N</w:t>
      </w:r>
      <w:r w:rsidR="003B0948">
        <w:rPr>
          <w:rFonts w:ascii="Arial" w:hAnsi="Arial" w:cs="Arial"/>
          <w:b/>
          <w:bCs/>
          <w:sz w:val="16"/>
          <w:szCs w:val="16"/>
          <w:lang w:eastAsia="en-GB"/>
        </w:rPr>
        <w:t>o)</w:t>
      </w:r>
    </w:p>
    <w:p w14:paraId="1A3BE857" w14:textId="02E4988D" w:rsidR="003B0948" w:rsidRDefault="00A96CA6" w:rsidP="003F0EDF">
      <w:pPr>
        <w:tabs>
          <w:tab w:val="left" w:pos="1560"/>
          <w:tab w:val="left" w:pos="7230"/>
        </w:tabs>
        <w:spacing w:after="0"/>
        <w:rPr>
          <w:rFonts w:ascii="Arial" w:hAnsi="Arial" w:cs="Arial"/>
          <w:sz w:val="16"/>
          <w:szCs w:val="1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3898C" wp14:editId="09ABDDCC">
                <wp:simplePos x="0" y="0"/>
                <wp:positionH relativeFrom="column">
                  <wp:posOffset>6819900</wp:posOffset>
                </wp:positionH>
                <wp:positionV relativeFrom="paragraph">
                  <wp:posOffset>99060</wp:posOffset>
                </wp:positionV>
                <wp:extent cx="3057525" cy="55245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D438E" w14:textId="5CCE8E0B" w:rsidR="002A5FFD" w:rsidRPr="002237E3" w:rsidRDefault="002A5FFD" w:rsidP="00D731E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237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a review or changes are made to the content of this risk assessment, the amended assessment must be forw</w:t>
                            </w:r>
                            <w:r w:rsidR="002323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arded for inc</w:t>
                            </w:r>
                            <w:r w:rsidR="000934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lusion </w:t>
                            </w:r>
                            <w:r w:rsidR="00DE11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website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898C" id="Text Box 4" o:spid="_x0000_s1027" type="#_x0000_t202" style="position:absolute;margin-left:537pt;margin-top:7.8pt;width:240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">
                <v:textbox>
                  <w:txbxContent>
                    <w:p w14:paraId="4B4D438E" w14:textId="5CCE8E0B" w:rsidR="002A5FFD" w:rsidRPr="002237E3" w:rsidRDefault="002A5FFD" w:rsidP="00D731E2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237E3">
                        <w:rPr>
                          <w:rFonts w:ascii="Arial" w:hAnsi="Arial" w:cs="Arial"/>
                          <w:sz w:val="16"/>
                          <w:szCs w:val="16"/>
                        </w:rPr>
                        <w:t>If a review or changes are made to the content of this risk assessment, the amended assessment must be forw</w:t>
                      </w:r>
                      <w:r w:rsidR="002323F2">
                        <w:rPr>
                          <w:rFonts w:ascii="Arial" w:hAnsi="Arial" w:cs="Arial"/>
                          <w:sz w:val="16"/>
                          <w:szCs w:val="16"/>
                        </w:rPr>
                        <w:t>arded for inc</w:t>
                      </w:r>
                      <w:r w:rsidR="000934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lusion </w:t>
                      </w:r>
                      <w:r w:rsidR="00DE119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website </w:t>
                      </w:r>
                    </w:p>
                  </w:txbxContent>
                </v:textbox>
              </v:shape>
            </w:pict>
          </mc:Fallback>
        </mc:AlternateContent>
      </w:r>
      <w:r w:rsidR="00727991">
        <w:rPr>
          <w:rFonts w:ascii="Arial" w:hAnsi="Arial" w:cs="Arial"/>
          <w:sz w:val="16"/>
          <w:szCs w:val="16"/>
          <w:lang w:eastAsia="en-GB"/>
        </w:rPr>
        <w:t>Activity</w:t>
      </w:r>
      <w:r w:rsidR="00485FCC">
        <w:rPr>
          <w:rFonts w:ascii="Arial" w:hAnsi="Arial" w:cs="Arial"/>
          <w:sz w:val="16"/>
          <w:szCs w:val="16"/>
          <w:lang w:eastAsia="en-GB"/>
        </w:rPr>
        <w:t>:</w:t>
      </w:r>
      <w:r w:rsidR="0087518C">
        <w:rPr>
          <w:rFonts w:ascii="Arial" w:hAnsi="Arial" w:cs="Arial"/>
          <w:sz w:val="16"/>
          <w:szCs w:val="16"/>
          <w:lang w:eastAsia="en-GB"/>
        </w:rPr>
        <w:t xml:space="preserve"> </w:t>
      </w:r>
      <w:r w:rsidR="0087518C">
        <w:rPr>
          <w:rFonts w:ascii="Arial" w:hAnsi="Arial" w:cs="Arial"/>
          <w:sz w:val="16"/>
          <w:szCs w:val="16"/>
          <w:lang w:eastAsia="en-GB"/>
        </w:rPr>
        <w:tab/>
      </w:r>
      <w:r w:rsidR="00353E3F">
        <w:rPr>
          <w:rFonts w:ascii="Arial" w:hAnsi="Arial" w:cs="Arial"/>
          <w:sz w:val="16"/>
          <w:szCs w:val="16"/>
          <w:lang w:eastAsia="en-GB"/>
        </w:rPr>
        <w:t xml:space="preserve">Running </w:t>
      </w:r>
      <w:r w:rsidR="00276A4C">
        <w:rPr>
          <w:rFonts w:ascii="Arial" w:hAnsi="Arial" w:cs="Arial"/>
          <w:sz w:val="16"/>
          <w:szCs w:val="16"/>
          <w:lang w:eastAsia="en-GB"/>
        </w:rPr>
        <w:t>inc. sprinting, endurance and hurdling</w:t>
      </w:r>
      <w:r w:rsidR="00353E3F">
        <w:rPr>
          <w:rFonts w:ascii="Arial" w:hAnsi="Arial" w:cs="Arial"/>
          <w:sz w:val="16"/>
          <w:szCs w:val="16"/>
          <w:lang w:eastAsia="en-GB"/>
        </w:rPr>
        <w:tab/>
        <w:t>Member</w:t>
      </w:r>
      <w:r w:rsidR="00D16782">
        <w:rPr>
          <w:rFonts w:ascii="Arial" w:hAnsi="Arial" w:cs="Arial"/>
          <w:sz w:val="16"/>
          <w:szCs w:val="16"/>
          <w:lang w:eastAsia="en-GB"/>
        </w:rPr>
        <w:t>s</w:t>
      </w:r>
      <w:r w:rsidR="00AF5B9F">
        <w:rPr>
          <w:rFonts w:ascii="Arial" w:hAnsi="Arial" w:cs="Arial"/>
          <w:sz w:val="16"/>
          <w:szCs w:val="16"/>
          <w:lang w:eastAsia="en-GB"/>
        </w:rPr>
        <w:t xml:space="preserve"> / </w:t>
      </w:r>
      <w:r w:rsidR="00EA5793">
        <w:rPr>
          <w:rFonts w:ascii="Arial" w:hAnsi="Arial" w:cs="Arial"/>
          <w:sz w:val="16"/>
          <w:szCs w:val="16"/>
          <w:lang w:eastAsia="en-GB"/>
        </w:rPr>
        <w:t>p</w:t>
      </w:r>
      <w:r w:rsidR="00D16782">
        <w:rPr>
          <w:rFonts w:ascii="Arial" w:hAnsi="Arial" w:cs="Arial"/>
          <w:sz w:val="16"/>
          <w:szCs w:val="16"/>
          <w:lang w:eastAsia="en-GB"/>
        </w:rPr>
        <w:t>articipants</w:t>
      </w:r>
      <w:r w:rsidR="00727991">
        <w:rPr>
          <w:rFonts w:ascii="Arial" w:hAnsi="Arial" w:cs="Arial"/>
          <w:sz w:val="16"/>
          <w:szCs w:val="16"/>
          <w:lang w:eastAsia="en-GB"/>
        </w:rPr>
        <w:t>:</w:t>
      </w:r>
      <w:r w:rsidR="00D16782">
        <w:rPr>
          <w:rFonts w:ascii="Arial" w:hAnsi="Arial" w:cs="Arial"/>
          <w:sz w:val="16"/>
          <w:szCs w:val="16"/>
          <w:lang w:eastAsia="en-GB"/>
        </w:rPr>
        <w:t xml:space="preserve"> </w:t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87518C">
        <w:rPr>
          <w:rFonts w:ascii="Arial" w:hAnsi="Arial" w:cs="Arial"/>
          <w:sz w:val="16"/>
          <w:szCs w:val="16"/>
          <w:lang w:eastAsia="en-GB"/>
        </w:rPr>
        <w:t>Yes</w:t>
      </w:r>
    </w:p>
    <w:p w14:paraId="074D028A" w14:textId="68371932" w:rsidR="003B0948" w:rsidRDefault="002323F2" w:rsidP="003F0EDF">
      <w:pPr>
        <w:tabs>
          <w:tab w:val="left" w:pos="1560"/>
          <w:tab w:val="left" w:pos="7230"/>
        </w:tabs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eastAsia="en-GB"/>
        </w:rPr>
        <w:t>Location / a</w:t>
      </w:r>
      <w:r w:rsidR="003B0948" w:rsidRPr="000E21B7">
        <w:rPr>
          <w:rFonts w:ascii="Arial" w:hAnsi="Arial" w:cs="Arial"/>
          <w:sz w:val="16"/>
          <w:szCs w:val="16"/>
          <w:lang w:eastAsia="en-GB"/>
        </w:rPr>
        <w:t>ddress</w:t>
      </w:r>
      <w:r w:rsidR="003B0948">
        <w:rPr>
          <w:rFonts w:ascii="Arial" w:hAnsi="Arial" w:cs="Arial"/>
          <w:sz w:val="16"/>
          <w:szCs w:val="16"/>
          <w:lang w:eastAsia="en-GB"/>
        </w:rPr>
        <w:t>:</w:t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C53CAE">
        <w:rPr>
          <w:rFonts w:ascii="Arial" w:hAnsi="Arial" w:cs="Arial"/>
          <w:sz w:val="16"/>
          <w:szCs w:val="16"/>
          <w:lang w:eastAsia="en-GB"/>
        </w:rPr>
        <w:t>Multiple locations</w:t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AF5B9F">
        <w:rPr>
          <w:rFonts w:ascii="Arial" w:hAnsi="Arial" w:cs="Arial"/>
          <w:sz w:val="16"/>
          <w:szCs w:val="16"/>
          <w:lang w:eastAsia="en-GB"/>
        </w:rPr>
        <w:t xml:space="preserve">Coaches / </w:t>
      </w:r>
      <w:r w:rsidR="00EA5793">
        <w:rPr>
          <w:rFonts w:ascii="Arial" w:hAnsi="Arial" w:cs="Arial"/>
          <w:sz w:val="16"/>
          <w:szCs w:val="16"/>
          <w:lang w:eastAsia="en-GB"/>
        </w:rPr>
        <w:t>v</w:t>
      </w:r>
      <w:r w:rsidR="00AF5B9F">
        <w:rPr>
          <w:rFonts w:ascii="Arial" w:hAnsi="Arial" w:cs="Arial"/>
          <w:sz w:val="16"/>
          <w:szCs w:val="16"/>
          <w:lang w:eastAsia="en-GB"/>
        </w:rPr>
        <w:t>olunteers</w:t>
      </w:r>
      <w:r w:rsidR="00727991">
        <w:rPr>
          <w:rFonts w:ascii="Arial" w:hAnsi="Arial" w:cs="Arial"/>
          <w:sz w:val="16"/>
          <w:szCs w:val="16"/>
          <w:lang w:eastAsia="en-GB"/>
        </w:rPr>
        <w:t>:</w:t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87518C">
        <w:rPr>
          <w:rFonts w:ascii="Arial" w:hAnsi="Arial" w:cs="Arial"/>
          <w:sz w:val="16"/>
          <w:szCs w:val="16"/>
          <w:lang w:eastAsia="en-GB"/>
        </w:rPr>
        <w:t>Yes</w:t>
      </w:r>
    </w:p>
    <w:p w14:paraId="30670CB3" w14:textId="1CF8F9A3" w:rsidR="003B0948" w:rsidRDefault="002323F2" w:rsidP="003F0EDF">
      <w:pPr>
        <w:tabs>
          <w:tab w:val="left" w:pos="1560"/>
          <w:tab w:val="left" w:pos="7230"/>
        </w:tabs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Approved </w:t>
      </w:r>
      <w:proofErr w:type="gramStart"/>
      <w:r>
        <w:rPr>
          <w:rFonts w:ascii="Arial" w:hAnsi="Arial" w:cs="Arial"/>
          <w:sz w:val="16"/>
          <w:szCs w:val="16"/>
          <w:lang w:eastAsia="en-GB"/>
        </w:rPr>
        <w:t>b</w:t>
      </w:r>
      <w:r w:rsidR="003B0948" w:rsidRPr="000E21B7">
        <w:rPr>
          <w:rFonts w:ascii="Arial" w:hAnsi="Arial" w:cs="Arial"/>
          <w:sz w:val="16"/>
          <w:szCs w:val="16"/>
          <w:lang w:eastAsia="en-GB"/>
        </w:rPr>
        <w:t>y</w:t>
      </w:r>
      <w:r w:rsidR="003B0948">
        <w:rPr>
          <w:rFonts w:ascii="Arial" w:hAnsi="Arial" w:cs="Arial"/>
          <w:sz w:val="16"/>
          <w:szCs w:val="16"/>
          <w:lang w:eastAsia="en-GB"/>
        </w:rPr>
        <w:t>:</w:t>
      </w:r>
      <w:proofErr w:type="gramEnd"/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276A4C">
        <w:rPr>
          <w:rFonts w:ascii="Arial" w:hAnsi="Arial" w:cs="Arial"/>
          <w:sz w:val="16"/>
          <w:szCs w:val="16"/>
          <w:lang w:eastAsia="en-GB"/>
        </w:rPr>
        <w:t>Simon Townsend</w:t>
      </w:r>
      <w:r w:rsidR="00353E3F">
        <w:rPr>
          <w:rFonts w:ascii="Arial" w:hAnsi="Arial" w:cs="Arial"/>
          <w:sz w:val="16"/>
          <w:szCs w:val="16"/>
          <w:lang w:eastAsia="en-GB"/>
        </w:rPr>
        <w:tab/>
      </w:r>
      <w:r w:rsidR="00AF5B9F">
        <w:rPr>
          <w:rFonts w:ascii="Arial" w:hAnsi="Arial" w:cs="Arial"/>
          <w:sz w:val="16"/>
          <w:szCs w:val="16"/>
          <w:lang w:eastAsia="en-GB"/>
        </w:rPr>
        <w:t>Visitor</w:t>
      </w:r>
      <w:r w:rsidR="00D16782">
        <w:rPr>
          <w:rFonts w:ascii="Arial" w:hAnsi="Arial" w:cs="Arial"/>
          <w:sz w:val="16"/>
          <w:szCs w:val="16"/>
          <w:lang w:eastAsia="en-GB"/>
        </w:rPr>
        <w:t>/s</w:t>
      </w:r>
      <w:r w:rsidR="00727991">
        <w:rPr>
          <w:rFonts w:ascii="Arial" w:hAnsi="Arial" w:cs="Arial"/>
          <w:sz w:val="16"/>
          <w:szCs w:val="16"/>
          <w:lang w:eastAsia="en-GB"/>
        </w:rPr>
        <w:t>:</w:t>
      </w:r>
      <w:r w:rsidR="00AF5B9F">
        <w:rPr>
          <w:rFonts w:ascii="Arial" w:hAnsi="Arial" w:cs="Arial"/>
          <w:sz w:val="16"/>
          <w:szCs w:val="16"/>
          <w:lang w:eastAsia="en-GB"/>
        </w:rPr>
        <w:tab/>
      </w:r>
      <w:r w:rsidR="00AF5B9F">
        <w:rPr>
          <w:rFonts w:ascii="Arial" w:hAnsi="Arial" w:cs="Arial"/>
          <w:sz w:val="16"/>
          <w:szCs w:val="16"/>
          <w:lang w:eastAsia="en-GB"/>
        </w:rPr>
        <w:tab/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87518C">
        <w:rPr>
          <w:rFonts w:ascii="Arial" w:hAnsi="Arial" w:cs="Arial"/>
          <w:sz w:val="16"/>
          <w:szCs w:val="16"/>
          <w:lang w:eastAsia="en-GB"/>
        </w:rPr>
        <w:t>Yes</w:t>
      </w:r>
    </w:p>
    <w:p w14:paraId="7C5EFB14" w14:textId="1E34A45C" w:rsidR="003B0948" w:rsidRDefault="002323F2" w:rsidP="003F0EDF">
      <w:pPr>
        <w:tabs>
          <w:tab w:val="left" w:pos="1560"/>
          <w:tab w:val="left" w:pos="7230"/>
        </w:tabs>
        <w:spacing w:after="0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Approved d</w:t>
      </w:r>
      <w:r w:rsidR="003B0948" w:rsidRPr="000E21B7">
        <w:rPr>
          <w:rFonts w:ascii="Arial" w:hAnsi="Arial" w:cs="Arial"/>
          <w:sz w:val="16"/>
          <w:szCs w:val="16"/>
          <w:lang w:eastAsia="en-GB"/>
        </w:rPr>
        <w:t>ate</w:t>
      </w:r>
      <w:r w:rsidR="003B0948">
        <w:rPr>
          <w:rFonts w:ascii="Arial" w:hAnsi="Arial" w:cs="Arial"/>
          <w:sz w:val="16"/>
          <w:szCs w:val="16"/>
          <w:lang w:eastAsia="en-GB"/>
        </w:rPr>
        <w:t>:</w:t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353E3F">
        <w:rPr>
          <w:rFonts w:ascii="Arial" w:hAnsi="Arial" w:cs="Arial"/>
          <w:sz w:val="16"/>
          <w:szCs w:val="16"/>
          <w:lang w:eastAsia="en-GB"/>
        </w:rPr>
        <w:t>2020</w:t>
      </w:r>
      <w:r w:rsidR="002E2FF7">
        <w:rPr>
          <w:rFonts w:ascii="Arial" w:hAnsi="Arial" w:cs="Arial"/>
          <w:sz w:val="16"/>
          <w:szCs w:val="16"/>
          <w:lang w:eastAsia="en-GB"/>
        </w:rPr>
        <w:t xml:space="preserve"> / </w:t>
      </w:r>
      <w:r w:rsidR="00353E3F">
        <w:rPr>
          <w:rFonts w:ascii="Arial" w:hAnsi="Arial" w:cs="Arial"/>
          <w:sz w:val="16"/>
          <w:szCs w:val="16"/>
          <w:lang w:eastAsia="en-GB"/>
        </w:rPr>
        <w:t>08</w:t>
      </w:r>
      <w:r w:rsidR="0087518C">
        <w:rPr>
          <w:rFonts w:ascii="Arial" w:hAnsi="Arial" w:cs="Arial"/>
          <w:sz w:val="16"/>
          <w:szCs w:val="16"/>
          <w:lang w:eastAsia="en-GB"/>
        </w:rPr>
        <w:t xml:space="preserve"> </w:t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AF5B9F">
        <w:rPr>
          <w:rFonts w:ascii="Arial" w:hAnsi="Arial" w:cs="Arial"/>
          <w:sz w:val="16"/>
          <w:szCs w:val="16"/>
          <w:lang w:eastAsia="en-GB"/>
        </w:rPr>
        <w:t xml:space="preserve">Members </w:t>
      </w:r>
      <w:r w:rsidR="00EA5793">
        <w:rPr>
          <w:rFonts w:ascii="Arial" w:hAnsi="Arial" w:cs="Arial"/>
          <w:sz w:val="16"/>
          <w:szCs w:val="16"/>
          <w:lang w:eastAsia="en-GB"/>
        </w:rPr>
        <w:t>o</w:t>
      </w:r>
      <w:r w:rsidR="00AF5B9F">
        <w:rPr>
          <w:rFonts w:ascii="Arial" w:hAnsi="Arial" w:cs="Arial"/>
          <w:sz w:val="16"/>
          <w:szCs w:val="16"/>
          <w:lang w:eastAsia="en-GB"/>
        </w:rPr>
        <w:t xml:space="preserve">f </w:t>
      </w:r>
      <w:r w:rsidR="00EA5793">
        <w:rPr>
          <w:rFonts w:ascii="Arial" w:hAnsi="Arial" w:cs="Arial"/>
          <w:sz w:val="16"/>
          <w:szCs w:val="16"/>
          <w:lang w:eastAsia="en-GB"/>
        </w:rPr>
        <w:t>t</w:t>
      </w:r>
      <w:r w:rsidR="00AF5B9F">
        <w:rPr>
          <w:rFonts w:ascii="Arial" w:hAnsi="Arial" w:cs="Arial"/>
          <w:sz w:val="16"/>
          <w:szCs w:val="16"/>
          <w:lang w:eastAsia="en-GB"/>
        </w:rPr>
        <w:t xml:space="preserve">he </w:t>
      </w:r>
      <w:r w:rsidR="00EA5793">
        <w:rPr>
          <w:rFonts w:ascii="Arial" w:hAnsi="Arial" w:cs="Arial"/>
          <w:sz w:val="16"/>
          <w:szCs w:val="16"/>
          <w:lang w:eastAsia="en-GB"/>
        </w:rPr>
        <w:t>p</w:t>
      </w:r>
      <w:r w:rsidR="00AF5B9F" w:rsidRPr="00862439">
        <w:rPr>
          <w:rFonts w:ascii="Arial" w:hAnsi="Arial" w:cs="Arial"/>
          <w:sz w:val="16"/>
          <w:szCs w:val="16"/>
          <w:lang w:eastAsia="en-GB"/>
        </w:rPr>
        <w:t>ublic</w:t>
      </w:r>
      <w:r w:rsidR="00727991">
        <w:rPr>
          <w:rFonts w:ascii="Arial" w:hAnsi="Arial" w:cs="Arial"/>
          <w:sz w:val="16"/>
          <w:szCs w:val="16"/>
          <w:lang w:eastAsia="en-GB"/>
        </w:rPr>
        <w:t>:</w:t>
      </w:r>
      <w:r w:rsidR="00AF5B9F" w:rsidDel="00AF5B9F">
        <w:rPr>
          <w:rFonts w:ascii="Arial" w:hAnsi="Arial" w:cs="Arial"/>
          <w:sz w:val="16"/>
          <w:szCs w:val="16"/>
          <w:lang w:eastAsia="en-GB"/>
        </w:rPr>
        <w:t xml:space="preserve"> </w:t>
      </w:r>
      <w:r w:rsidR="003B0948">
        <w:rPr>
          <w:rFonts w:ascii="Arial" w:hAnsi="Arial" w:cs="Arial"/>
          <w:sz w:val="16"/>
          <w:szCs w:val="16"/>
          <w:lang w:eastAsia="en-GB"/>
        </w:rPr>
        <w:tab/>
      </w:r>
      <w:r w:rsidR="0087518C">
        <w:rPr>
          <w:rFonts w:ascii="Arial" w:hAnsi="Arial" w:cs="Arial"/>
          <w:sz w:val="16"/>
          <w:szCs w:val="16"/>
          <w:lang w:eastAsia="en-GB"/>
        </w:rPr>
        <w:t>Yes</w:t>
      </w:r>
    </w:p>
    <w:p w14:paraId="62D3161D" w14:textId="0EE29E4E" w:rsidR="003B0948" w:rsidRDefault="003B0948" w:rsidP="003F0EDF">
      <w:pPr>
        <w:tabs>
          <w:tab w:val="left" w:pos="1560"/>
          <w:tab w:val="left" w:pos="7230"/>
        </w:tabs>
        <w:spacing w:after="0"/>
        <w:rPr>
          <w:rFonts w:ascii="Arial" w:hAnsi="Arial" w:cs="Arial"/>
          <w:sz w:val="16"/>
          <w:szCs w:val="16"/>
          <w:lang w:eastAsia="en-GB"/>
        </w:rPr>
      </w:pPr>
      <w:r w:rsidRPr="000E21B7">
        <w:rPr>
          <w:rFonts w:ascii="Arial" w:hAnsi="Arial" w:cs="Arial"/>
          <w:sz w:val="16"/>
          <w:szCs w:val="16"/>
          <w:lang w:eastAsia="en-GB"/>
        </w:rPr>
        <w:t xml:space="preserve">Review </w:t>
      </w:r>
      <w:r w:rsidR="002323F2">
        <w:rPr>
          <w:rFonts w:ascii="Arial" w:hAnsi="Arial" w:cs="Arial"/>
          <w:sz w:val="16"/>
          <w:szCs w:val="16"/>
          <w:lang w:eastAsia="en-GB"/>
        </w:rPr>
        <w:t>d</w:t>
      </w:r>
      <w:r w:rsidRPr="000E21B7">
        <w:rPr>
          <w:rFonts w:ascii="Arial" w:hAnsi="Arial" w:cs="Arial"/>
          <w:sz w:val="16"/>
          <w:szCs w:val="16"/>
          <w:lang w:eastAsia="en-GB"/>
        </w:rPr>
        <w:t>ate</w:t>
      </w:r>
      <w:r>
        <w:rPr>
          <w:rFonts w:ascii="Arial" w:hAnsi="Arial" w:cs="Arial"/>
          <w:sz w:val="16"/>
          <w:szCs w:val="16"/>
          <w:lang w:eastAsia="en-GB"/>
        </w:rPr>
        <w:t xml:space="preserve"> and reason (regular review or straightaway):</w:t>
      </w:r>
      <w:r w:rsidR="0087518C">
        <w:rPr>
          <w:rFonts w:ascii="Arial" w:hAnsi="Arial" w:cs="Arial"/>
          <w:sz w:val="16"/>
          <w:szCs w:val="16"/>
          <w:lang w:eastAsia="en-GB"/>
        </w:rPr>
        <w:t xml:space="preserve">   </w:t>
      </w:r>
      <w:r w:rsidR="00353E3F">
        <w:rPr>
          <w:rFonts w:ascii="Arial" w:hAnsi="Arial" w:cs="Arial"/>
          <w:sz w:val="16"/>
          <w:szCs w:val="16"/>
          <w:lang w:eastAsia="en-GB"/>
        </w:rPr>
        <w:t>2020</w:t>
      </w:r>
      <w:r w:rsidR="002E2FF7">
        <w:rPr>
          <w:rFonts w:ascii="Arial" w:hAnsi="Arial" w:cs="Arial"/>
          <w:sz w:val="16"/>
          <w:szCs w:val="16"/>
          <w:lang w:eastAsia="en-GB"/>
        </w:rPr>
        <w:t xml:space="preserve"> / </w:t>
      </w:r>
      <w:r w:rsidR="00353E3F">
        <w:rPr>
          <w:rFonts w:ascii="Arial" w:hAnsi="Arial" w:cs="Arial"/>
          <w:sz w:val="16"/>
          <w:szCs w:val="16"/>
          <w:lang w:eastAsia="en-GB"/>
        </w:rPr>
        <w:t>08</w:t>
      </w:r>
      <w:r>
        <w:rPr>
          <w:rFonts w:ascii="Arial" w:hAnsi="Arial" w:cs="Arial"/>
          <w:sz w:val="16"/>
          <w:szCs w:val="16"/>
          <w:lang w:eastAsia="en-GB"/>
        </w:rPr>
        <w:tab/>
      </w:r>
      <w:r>
        <w:rPr>
          <w:rFonts w:ascii="Arial" w:hAnsi="Arial" w:cs="Arial"/>
          <w:sz w:val="16"/>
          <w:szCs w:val="16"/>
          <w:lang w:eastAsia="en-GB"/>
        </w:rPr>
        <w:tab/>
      </w:r>
    </w:p>
    <w:p w14:paraId="0CE498AD" w14:textId="4ACB5354" w:rsidR="000367F0" w:rsidRDefault="000367F0" w:rsidP="003F0EDF">
      <w:pPr>
        <w:tabs>
          <w:tab w:val="left" w:pos="1560"/>
          <w:tab w:val="left" w:pos="7230"/>
        </w:tabs>
        <w:spacing w:after="0"/>
        <w:rPr>
          <w:rFonts w:ascii="Arial" w:hAnsi="Arial" w:cs="Arial"/>
          <w:sz w:val="16"/>
          <w:szCs w:val="16"/>
          <w:lang w:eastAsia="en-GB"/>
        </w:rPr>
      </w:pPr>
    </w:p>
    <w:tbl>
      <w:tblPr>
        <w:tblpPr w:leftFromText="180" w:rightFromText="180" w:vertAnchor="text" w:horzAnchor="margin" w:tblpY="-4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9"/>
      </w:tblGrid>
      <w:tr w:rsidR="000367F0" w:rsidRPr="00312BA5" w14:paraId="0C82E627" w14:textId="77777777" w:rsidTr="000367F0">
        <w:trPr>
          <w:trHeight w:val="703"/>
        </w:trPr>
        <w:tc>
          <w:tcPr>
            <w:tcW w:w="15559" w:type="dxa"/>
          </w:tcPr>
          <w:p w14:paraId="7F00FB64" w14:textId="4B799DB0" w:rsidR="000367F0" w:rsidRDefault="000367F0" w:rsidP="000367F0">
            <w:pPr>
              <w:ind w:right="742"/>
              <w:rPr>
                <w:rFonts w:ascii="Arial" w:hAnsi="Arial" w:cs="Arial"/>
                <w:b/>
                <w:bCs/>
                <w:color w:val="5F497A"/>
                <w:sz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</w:rPr>
              <w:t xml:space="preserve">Generic </w:t>
            </w:r>
            <w:r w:rsidR="006C6785">
              <w:rPr>
                <w:rFonts w:ascii="Arial" w:hAnsi="Arial" w:cs="Arial"/>
                <w:b/>
                <w:bCs/>
                <w:color w:val="5F497A"/>
                <w:sz w:val="18"/>
              </w:rPr>
              <w:t>s</w:t>
            </w:r>
            <w:r>
              <w:rPr>
                <w:rFonts w:ascii="Arial" w:hAnsi="Arial" w:cs="Arial"/>
                <w:b/>
                <w:bCs/>
                <w:color w:val="5F497A"/>
                <w:sz w:val="18"/>
              </w:rPr>
              <w:t xml:space="preserve">upportive </w:t>
            </w:r>
            <w:r w:rsidR="006C6785">
              <w:rPr>
                <w:rFonts w:ascii="Arial" w:hAnsi="Arial" w:cs="Arial"/>
                <w:b/>
                <w:bCs/>
                <w:color w:val="5F497A"/>
                <w:sz w:val="18"/>
              </w:rPr>
              <w:t>c</w:t>
            </w:r>
            <w:r>
              <w:rPr>
                <w:rFonts w:ascii="Arial" w:hAnsi="Arial" w:cs="Arial"/>
                <w:b/>
                <w:bCs/>
                <w:color w:val="5F497A"/>
                <w:sz w:val="18"/>
              </w:rPr>
              <w:t>ontrols:</w:t>
            </w:r>
          </w:p>
          <w:p w14:paraId="1F9CEF05" w14:textId="77777777" w:rsidR="00227A24" w:rsidRPr="006449FA" w:rsidRDefault="00227A24" w:rsidP="00227A24">
            <w:pPr>
              <w:ind w:right="317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 xml:space="preserve">CAAT AGM and </w:t>
            </w:r>
            <w:hyperlink r:id="rId12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Constitution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 governs and outlining clubs objectives, roles, responsibilities, equal opportunities, child / adult protection and sub committees.</w:t>
            </w:r>
          </w:p>
          <w:p w14:paraId="628A6875" w14:textId="585C6270" w:rsidR="00227A24" w:rsidRPr="006449FA" w:rsidRDefault="00227A24" w:rsidP="00227A24">
            <w:pPr>
              <w:ind w:right="317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 xml:space="preserve">CAAT </w:t>
            </w:r>
            <w:hyperlink r:id="rId13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Code of Conduct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 covers principles for vulnerable child / adults, </w:t>
            </w:r>
            <w:hyperlink r:id="rId14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coaches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, parents, </w:t>
            </w:r>
            <w:r w:rsidR="00353E3F">
              <w:rPr>
                <w:rFonts w:ascii="Arial" w:hAnsi="Arial" w:cs="Arial"/>
                <w:sz w:val="16"/>
                <w:szCs w:val="16"/>
              </w:rPr>
              <w:t>Member</w:t>
            </w:r>
            <w:r w:rsidRPr="006449FA">
              <w:rPr>
                <w:rFonts w:ascii="Arial" w:hAnsi="Arial" w:cs="Arial"/>
                <w:sz w:val="16"/>
                <w:szCs w:val="16"/>
              </w:rPr>
              <w:t>s and juniors to ensure respect, integrity, standards, inclusivity and diversity.</w:t>
            </w:r>
          </w:p>
          <w:p w14:paraId="72D641F1" w14:textId="77777777" w:rsidR="00227A24" w:rsidRPr="006449FA" w:rsidRDefault="00227A24" w:rsidP="00227A24">
            <w:pPr>
              <w:ind w:right="317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 xml:space="preserve">CAAT </w:t>
            </w:r>
            <w:hyperlink r:id="rId15" w:history="1">
              <w:r w:rsidRPr="006257A8">
                <w:rPr>
                  <w:rStyle w:val="Hyperlink"/>
                  <w:rFonts w:ascii="Arial" w:hAnsi="Arial" w:cs="Arial"/>
                  <w:sz w:val="16"/>
                  <w:szCs w:val="16"/>
                </w:rPr>
                <w:t>Committee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 reviews, meetings and AGM ensures appropriate compliance and governance of club including risk assessments. </w:t>
            </w:r>
          </w:p>
          <w:p w14:paraId="20ACBAE8" w14:textId="77777777" w:rsidR="00227A24" w:rsidRPr="006449FA" w:rsidRDefault="00227A24" w:rsidP="00227A24">
            <w:pPr>
              <w:ind w:right="742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>CAAT Coach meetings help continuous development of suitable training plans and safe training sessions leading to successful participation of sporting events.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9FA">
              <w:rPr>
                <w:rFonts w:ascii="Arial" w:hAnsi="Arial" w:cs="Arial"/>
                <w:sz w:val="16"/>
                <w:szCs w:val="16"/>
              </w:rPr>
              <w:t xml:space="preserve"> Development of training plans and specific training </w:t>
            </w:r>
            <w:r>
              <w:rPr>
                <w:rFonts w:ascii="Arial" w:hAnsi="Arial" w:cs="Arial"/>
                <w:sz w:val="16"/>
                <w:szCs w:val="16"/>
              </w:rPr>
              <w:t xml:space="preserve">sessions </w:t>
            </w:r>
            <w:r w:rsidRPr="006449FA">
              <w:rPr>
                <w:rFonts w:ascii="Arial" w:hAnsi="Arial" w:cs="Arial"/>
                <w:sz w:val="16"/>
                <w:szCs w:val="16"/>
              </w:rPr>
              <w:t xml:space="preserve">or event instructions by lead coaches </w:t>
            </w:r>
          </w:p>
          <w:p w14:paraId="1D8B0F9B" w14:textId="77777777" w:rsidR="00227A24" w:rsidRPr="006449FA" w:rsidRDefault="00227A24" w:rsidP="00227A24">
            <w:pPr>
              <w:ind w:right="317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 xml:space="preserve">CAAT </w:t>
            </w:r>
            <w:hyperlink r:id="rId16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MOJO club membership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 governs attendees and emergency contacts at training session, incidents or injury shall be reported using </w:t>
            </w:r>
            <w:hyperlink r:id="rId17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accident reporting form 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AE25F0F" w14:textId="77777777" w:rsidR="00227A24" w:rsidRPr="006449FA" w:rsidRDefault="00227A24" w:rsidP="00227A24">
            <w:pPr>
              <w:ind w:right="317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 xml:space="preserve">CAAT Website contains membership, training and competition information and is governed by privacy </w:t>
            </w:r>
            <w:hyperlink r:id="rId18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terms and conditions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hyperlink r:id="rId19" w:history="1">
              <w:r w:rsidRPr="00F1526D">
                <w:rPr>
                  <w:rStyle w:val="Hyperlink"/>
                  <w:rFonts w:ascii="Arial" w:hAnsi="Arial" w:cs="Arial"/>
                  <w:sz w:val="16"/>
                  <w:szCs w:val="16"/>
                </w:rPr>
                <w:t>privacy policy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65B3AA" w14:textId="77777777" w:rsidR="00227A24" w:rsidRPr="006449FA" w:rsidRDefault="00227A24" w:rsidP="00227A24">
            <w:pPr>
              <w:ind w:right="317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>CAAT Safeguarding is overseen by</w:t>
            </w:r>
            <w:r>
              <w:rPr>
                <w:rFonts w:ascii="Arial" w:hAnsi="Arial" w:cs="Arial"/>
                <w:sz w:val="16"/>
                <w:szCs w:val="16"/>
              </w:rPr>
              <w:t xml:space="preserve"> a safeguarding officer and</w:t>
            </w:r>
            <w:r w:rsidRPr="006449FA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20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key contacts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, all coaches are </w:t>
            </w:r>
            <w:hyperlink r:id="rId21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DBS certificated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 and volunteers either self-certify or have </w:t>
            </w:r>
            <w:hyperlink r:id="rId22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appropriate level DBS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AA6C48" w14:textId="77777777" w:rsidR="00227A24" w:rsidRPr="006449FA" w:rsidRDefault="00227A24" w:rsidP="00227A24">
            <w:pPr>
              <w:ind w:right="742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 xml:space="preserve">CAAT has approved </w:t>
            </w:r>
            <w:hyperlink r:id="rId23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risk assessments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 (RA) for training and events. Site Specific Risk Assessment (S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449FA">
              <w:rPr>
                <w:rFonts w:ascii="Arial" w:hAnsi="Arial" w:cs="Arial"/>
                <w:sz w:val="16"/>
                <w:szCs w:val="16"/>
              </w:rPr>
              <w:t xml:space="preserve">RA) covering training venues and a COVID RA covering infection/ hygiene. These shall be referenced in collaboration with other relevant controls measures and instructions to form CAAT’s Emergency Action Plan (EAP) and safety arrangements. </w:t>
            </w:r>
          </w:p>
          <w:p w14:paraId="7E08D2BB" w14:textId="77777777" w:rsidR="00227A24" w:rsidRPr="006449FA" w:rsidRDefault="00227A24" w:rsidP="00227A24">
            <w:pPr>
              <w:ind w:right="742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 xml:space="preserve">CAAT operates within </w:t>
            </w:r>
            <w:hyperlink r:id="rId24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Public Health England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25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UKA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26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EA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27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BTF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 and </w:t>
            </w:r>
            <w:hyperlink r:id="rId28" w:history="1">
              <w:r w:rsidRPr="006449FA">
                <w:rPr>
                  <w:rStyle w:val="Hyperlink"/>
                  <w:rFonts w:ascii="Arial" w:hAnsi="Arial" w:cs="Arial"/>
                  <w:sz w:val="16"/>
                  <w:szCs w:val="16"/>
                </w:rPr>
                <w:t>TE</w:t>
              </w:r>
            </w:hyperlink>
            <w:r w:rsidRPr="006449FA">
              <w:rPr>
                <w:rFonts w:ascii="Arial" w:hAnsi="Arial" w:cs="Arial"/>
                <w:sz w:val="16"/>
                <w:szCs w:val="16"/>
              </w:rPr>
              <w:t xml:space="preserve"> guideline to ensure there is a healthy and safe pathway to training and racing. </w:t>
            </w:r>
          </w:p>
          <w:p w14:paraId="33894233" w14:textId="77777777" w:rsidR="00227A24" w:rsidRDefault="00227A24" w:rsidP="00227A24">
            <w:pPr>
              <w:ind w:right="742"/>
              <w:rPr>
                <w:rFonts w:ascii="Arial" w:hAnsi="Arial" w:cs="Arial"/>
                <w:sz w:val="16"/>
                <w:szCs w:val="16"/>
              </w:rPr>
            </w:pPr>
            <w:r w:rsidRPr="006449FA">
              <w:rPr>
                <w:rFonts w:ascii="Arial" w:hAnsi="Arial" w:cs="Arial"/>
                <w:sz w:val="16"/>
                <w:szCs w:val="16"/>
              </w:rPr>
              <w:t>CAAT coach to carry club provided first aid kits to all training. First aider coverage reviewed periodically, first aid contents reviewed after use and annually for expiry dates.</w:t>
            </w:r>
          </w:p>
          <w:p w14:paraId="33BD7884" w14:textId="77777777" w:rsidR="00227A24" w:rsidRDefault="00227A24" w:rsidP="00227A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449FA">
              <w:rPr>
                <w:rFonts w:ascii="Arial" w:hAnsi="Arial" w:cs="Arial"/>
                <w:sz w:val="16"/>
                <w:szCs w:val="16"/>
                <w:lang w:eastAsia="en-GB"/>
              </w:rPr>
              <w:t>Training sessions and events should be planned, assessed, with suitable control measures in place and have effective communication to all relevant parties to reduce bacteria and virus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6449FA">
              <w:rPr>
                <w:rFonts w:ascii="Arial" w:hAnsi="Arial" w:cs="Arial"/>
                <w:sz w:val="16"/>
                <w:szCs w:val="16"/>
                <w:lang w:eastAsia="en-GB"/>
              </w:rPr>
              <w:t xml:space="preserve">transmission risks </w:t>
            </w:r>
          </w:p>
          <w:p w14:paraId="06C53F91" w14:textId="77777777" w:rsidR="00227A24" w:rsidRDefault="00227A24" w:rsidP="00227A2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53A21816" w14:textId="5E929187" w:rsidR="000367F0" w:rsidRPr="00012974" w:rsidRDefault="00227A24" w:rsidP="00227A24">
            <w:pPr>
              <w:ind w:right="742"/>
              <w:rPr>
                <w:rFonts w:ascii="Arial" w:hAnsi="Arial" w:cs="Arial"/>
                <w:b/>
                <w:bCs/>
                <w:sz w:val="18"/>
              </w:rPr>
            </w:pPr>
            <w:r w:rsidRPr="00270678">
              <w:rPr>
                <w:rFonts w:ascii="Arial" w:hAnsi="Arial" w:cs="Arial"/>
                <w:color w:val="000000" w:themeColor="text1"/>
                <w:sz w:val="16"/>
                <w:szCs w:val="16"/>
              </w:rPr>
              <w:t>Responsible Person (RP)</w:t>
            </w:r>
            <w:r w:rsidRPr="002849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= member </w:t>
            </w:r>
            <w:r w:rsidR="00353E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 member </w:t>
            </w:r>
            <w:r w:rsidRPr="002849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parent, guardian, or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other </w:t>
            </w:r>
            <w:r w:rsidRPr="002849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person helping with travel arrangements of member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 supporting a session or event.</w:t>
            </w:r>
          </w:p>
        </w:tc>
      </w:tr>
      <w:tr w:rsidR="000367F0" w:rsidRPr="00312BA5" w14:paraId="41CDE3FA" w14:textId="77777777" w:rsidTr="000367F0">
        <w:trPr>
          <w:trHeight w:val="703"/>
        </w:trPr>
        <w:tc>
          <w:tcPr>
            <w:tcW w:w="15559" w:type="dxa"/>
          </w:tcPr>
          <w:p w14:paraId="13CE8456" w14:textId="00A18159" w:rsidR="000367F0" w:rsidRDefault="006C6785" w:rsidP="000367F0">
            <w:pPr>
              <w:ind w:right="742"/>
              <w:rPr>
                <w:rFonts w:ascii="Arial" w:hAnsi="Arial" w:cs="Arial"/>
                <w:b/>
                <w:bCs/>
                <w:color w:val="5F497A"/>
                <w:sz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</w:rPr>
              <w:t xml:space="preserve">Other supportive Information or drawings </w:t>
            </w:r>
          </w:p>
          <w:p w14:paraId="14C417B3" w14:textId="4DBE57A1" w:rsidR="00436351" w:rsidRDefault="00436351" w:rsidP="000367F0">
            <w:pPr>
              <w:ind w:right="742"/>
              <w:rPr>
                <w:rFonts w:ascii="Arial" w:hAnsi="Arial" w:cs="Arial"/>
                <w:b/>
                <w:bCs/>
                <w:color w:val="5F497A"/>
                <w:sz w:val="18"/>
              </w:rPr>
            </w:pPr>
          </w:p>
        </w:tc>
      </w:tr>
    </w:tbl>
    <w:p w14:paraId="19E87532" w14:textId="7F6B806A" w:rsidR="000367F0" w:rsidRDefault="000367F0" w:rsidP="006C6785">
      <w:pPr>
        <w:rPr>
          <w:rFonts w:ascii="Arial" w:hAnsi="Arial" w:cs="Arial"/>
          <w:sz w:val="16"/>
          <w:szCs w:val="16"/>
          <w:lang w:eastAsia="en-GB"/>
        </w:rPr>
      </w:pPr>
    </w:p>
    <w:p w14:paraId="5A2A4F01" w14:textId="77777777" w:rsidR="00276A4C" w:rsidRPr="000367F0" w:rsidRDefault="00276A4C" w:rsidP="006C6785">
      <w:pPr>
        <w:rPr>
          <w:rFonts w:ascii="Arial" w:hAnsi="Arial" w:cs="Arial"/>
          <w:sz w:val="16"/>
          <w:szCs w:val="16"/>
          <w:lang w:eastAsia="en-GB"/>
        </w:rPr>
      </w:pPr>
    </w:p>
    <w:tbl>
      <w:tblPr>
        <w:tblpPr w:leftFromText="180" w:rightFromText="180" w:vertAnchor="text" w:tblpY="-42"/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722"/>
        <w:gridCol w:w="2125"/>
        <w:gridCol w:w="1843"/>
        <w:gridCol w:w="2155"/>
      </w:tblGrid>
      <w:tr w:rsidR="000367F0" w:rsidRPr="000E21B7" w14:paraId="19DFD1A2" w14:textId="77777777" w:rsidTr="00EC0250">
        <w:trPr>
          <w:trHeight w:val="297"/>
        </w:trPr>
        <w:tc>
          <w:tcPr>
            <w:tcW w:w="6629" w:type="dxa"/>
            <w:shd w:val="clear" w:color="000000" w:fill="FFFF99"/>
            <w:vAlign w:val="center"/>
          </w:tcPr>
          <w:p w14:paraId="6160AC3C" w14:textId="77777777" w:rsidR="000367F0" w:rsidRPr="002237E3" w:rsidRDefault="000367F0" w:rsidP="00DB7DE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  <w:lastRenderedPageBreak/>
              <w:t xml:space="preserve">Lead Coach Responsible -  </w:t>
            </w:r>
          </w:p>
        </w:tc>
        <w:tc>
          <w:tcPr>
            <w:tcW w:w="2722" w:type="dxa"/>
            <w:vAlign w:val="center"/>
          </w:tcPr>
          <w:p w14:paraId="54BC6ACA" w14:textId="77777777" w:rsidR="000367F0" w:rsidRPr="002237E3" w:rsidRDefault="000367F0" w:rsidP="00DB7DE8">
            <w:pPr>
              <w:spacing w:after="0" w:line="240" w:lineRule="auto"/>
              <w:ind w:right="445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</w:pPr>
            <w:r w:rsidRPr="002237E3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  <w:t>Overall Risk Rating:</w:t>
            </w:r>
          </w:p>
        </w:tc>
        <w:tc>
          <w:tcPr>
            <w:tcW w:w="2125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186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9"/>
            </w:tblGrid>
            <w:tr w:rsidR="000367F0" w:rsidRPr="002237E3" w14:paraId="180C5F12" w14:textId="77777777" w:rsidTr="00DB7DE8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599DEC" w14:textId="0EDE4424" w:rsidR="000367F0" w:rsidRPr="00FE499F" w:rsidRDefault="00EB1BF0" w:rsidP="00DB7D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eastAsia="en-GB"/>
                    </w:rPr>
                    <w:t>x</w:t>
                  </w:r>
                </w:p>
              </w:tc>
            </w:tr>
          </w:tbl>
          <w:p w14:paraId="2DA80471" w14:textId="77777777" w:rsidR="000367F0" w:rsidRPr="003324E5" w:rsidRDefault="000367F0" w:rsidP="00EC0250">
            <w:pPr>
              <w:spacing w:after="0" w:line="240" w:lineRule="auto"/>
              <w:ind w:left="-441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21BF20CB" w14:textId="77777777" w:rsidR="000367F0" w:rsidRPr="003324E5" w:rsidRDefault="000367F0" w:rsidP="00DB7DE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Medium</w:t>
            </w:r>
          </w:p>
          <w:tbl>
            <w:tblPr>
              <w:tblpPr w:leftFromText="180" w:rightFromText="180" w:vertAnchor="text" w:horzAnchor="margin" w:tblpXSpec="right" w:tblpY="-186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9"/>
            </w:tblGrid>
            <w:tr w:rsidR="000367F0" w:rsidRPr="002237E3" w14:paraId="5DE692E4" w14:textId="77777777" w:rsidTr="00DB7DE8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59D8FF" w14:textId="77777777" w:rsidR="000367F0" w:rsidRPr="00FE499F" w:rsidRDefault="000367F0" w:rsidP="00DB7D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19E1003" w14:textId="77777777" w:rsidR="000367F0" w:rsidRPr="002237E3" w:rsidRDefault="000367F0" w:rsidP="00DB7D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2155" w:type="dxa"/>
            <w:shd w:val="clear" w:color="auto" w:fill="FF0000"/>
            <w:vAlign w:val="center"/>
          </w:tcPr>
          <w:p w14:paraId="57D94577" w14:textId="77777777" w:rsidR="000367F0" w:rsidRPr="003324E5" w:rsidRDefault="000367F0" w:rsidP="00DB7DE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High</w:t>
            </w:r>
          </w:p>
          <w:tbl>
            <w:tblPr>
              <w:tblpPr w:leftFromText="180" w:rightFromText="180" w:vertAnchor="text" w:horzAnchor="margin" w:tblpXSpec="right" w:tblpY="-186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9"/>
            </w:tblGrid>
            <w:tr w:rsidR="000367F0" w:rsidRPr="002237E3" w14:paraId="6007C097" w14:textId="77777777" w:rsidTr="00DB7DE8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4AC22B" w14:textId="77777777" w:rsidR="000367F0" w:rsidRPr="00FE499F" w:rsidRDefault="000367F0" w:rsidP="00DB7D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47439F2" w14:textId="77777777" w:rsidR="000367F0" w:rsidRPr="002237E3" w:rsidRDefault="000367F0" w:rsidP="00DB7D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GB"/>
              </w:rPr>
            </w:pPr>
          </w:p>
        </w:tc>
      </w:tr>
    </w:tbl>
    <w:p w14:paraId="516C70B2" w14:textId="013C3FE2" w:rsidR="003B0948" w:rsidRDefault="003B0948" w:rsidP="00276A4C">
      <w:pPr>
        <w:spacing w:after="0" w:line="240" w:lineRule="auto"/>
        <w:rPr>
          <w:sz w:val="16"/>
          <w:szCs w:val="16"/>
        </w:rPr>
      </w:pPr>
    </w:p>
    <w:tbl>
      <w:tblPr>
        <w:tblpPr w:leftFromText="180" w:rightFromText="180" w:vertAnchor="text" w:tblpY="22"/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6"/>
        <w:gridCol w:w="1559"/>
        <w:gridCol w:w="6266"/>
        <w:gridCol w:w="992"/>
        <w:gridCol w:w="3969"/>
      </w:tblGrid>
      <w:tr w:rsidR="005F69A4" w:rsidRPr="001E0074" w14:paraId="7C235897" w14:textId="77777777" w:rsidTr="005F69A4">
        <w:trPr>
          <w:cantSplit/>
          <w:trHeight w:val="436"/>
        </w:trPr>
        <w:tc>
          <w:tcPr>
            <w:tcW w:w="2216" w:type="dxa"/>
            <w:shd w:val="clear" w:color="000000" w:fill="FFFFFF"/>
            <w:vAlign w:val="center"/>
          </w:tcPr>
          <w:p w14:paraId="0A704393" w14:textId="77777777" w:rsidR="005F69A4" w:rsidRPr="00936F75" w:rsidRDefault="005F69A4" w:rsidP="00994E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936F75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Significant Hazards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DD0A04" w14:textId="77777777" w:rsidR="005F69A4" w:rsidRPr="00936F75" w:rsidRDefault="005F69A4" w:rsidP="00994E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936F75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Who might be harmed and how</w:t>
            </w:r>
          </w:p>
        </w:tc>
        <w:tc>
          <w:tcPr>
            <w:tcW w:w="6266" w:type="dxa"/>
            <w:shd w:val="clear" w:color="000000" w:fill="FFFFFF"/>
            <w:noWrap/>
            <w:vAlign w:val="center"/>
          </w:tcPr>
          <w:p w14:paraId="2DD5E3FE" w14:textId="77777777" w:rsidR="005F69A4" w:rsidRPr="00936F75" w:rsidRDefault="005F69A4" w:rsidP="00994E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936F75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Existing Control Measures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1984505" w14:textId="77777777" w:rsidR="005F69A4" w:rsidRPr="00936F75" w:rsidRDefault="005F69A4" w:rsidP="00994E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936F75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GB"/>
              </w:rPr>
              <w:t>Risk Rating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499C77B4" w14:textId="3DFC084B" w:rsidR="005F69A4" w:rsidRPr="00936F75" w:rsidRDefault="005F69A4" w:rsidP="00994E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936F75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Additional Action Required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and By Who </w:t>
            </w:r>
          </w:p>
        </w:tc>
      </w:tr>
      <w:tr w:rsidR="005F69A4" w:rsidRPr="00D843F1" w14:paraId="56DF7BAB" w14:textId="77777777" w:rsidTr="005F69A4">
        <w:trPr>
          <w:trHeight w:val="356"/>
        </w:trPr>
        <w:tc>
          <w:tcPr>
            <w:tcW w:w="2216" w:type="dxa"/>
          </w:tcPr>
          <w:p w14:paraId="0BF6701E" w14:textId="7A6D3327" w:rsidR="005F69A4" w:rsidRPr="00A81D9C" w:rsidRDefault="005F69A4" w:rsidP="000C6A06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A81D9C">
              <w:rPr>
                <w:rFonts w:asciiTheme="minorHAnsi" w:hAnsiTheme="minorHAnsi" w:cstheme="minorHAnsi"/>
                <w:bCs/>
                <w:lang w:eastAsia="en-GB"/>
              </w:rPr>
              <w:t xml:space="preserve">Risk of </w:t>
            </w:r>
            <w:r w:rsidR="00B767BA" w:rsidRPr="00A81D9C">
              <w:rPr>
                <w:rFonts w:asciiTheme="minorHAnsi" w:hAnsiTheme="minorHAnsi" w:cstheme="minorHAnsi"/>
                <w:bCs/>
                <w:lang w:eastAsia="en-GB"/>
              </w:rPr>
              <w:t>illness</w:t>
            </w:r>
            <w:r w:rsidR="00620FA4" w:rsidRPr="00A81D9C">
              <w:rPr>
                <w:rFonts w:asciiTheme="minorHAnsi" w:hAnsiTheme="minorHAnsi" w:cstheme="minorHAnsi"/>
                <w:bCs/>
                <w:lang w:eastAsia="en-GB"/>
              </w:rPr>
              <w:t>,</w:t>
            </w:r>
            <w:r w:rsidR="00B767BA" w:rsidRPr="00A81D9C">
              <w:rPr>
                <w:rFonts w:asciiTheme="minorHAnsi" w:hAnsiTheme="minorHAnsi" w:cstheme="minorHAnsi"/>
                <w:bCs/>
                <w:lang w:eastAsia="en-GB"/>
              </w:rPr>
              <w:t xml:space="preserve"> infection</w:t>
            </w:r>
            <w:r w:rsidR="00620FA4" w:rsidRPr="00A81D9C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r w:rsidR="001E601F" w:rsidRPr="00A81D9C">
              <w:rPr>
                <w:rFonts w:asciiTheme="minorHAnsi" w:hAnsiTheme="minorHAnsi" w:cstheme="minorHAnsi"/>
                <w:bCs/>
                <w:lang w:eastAsia="en-GB"/>
              </w:rPr>
              <w:t xml:space="preserve">/ </w:t>
            </w:r>
            <w:r w:rsidR="00620FA4" w:rsidRPr="00A81D9C">
              <w:rPr>
                <w:rFonts w:asciiTheme="minorHAnsi" w:hAnsiTheme="minorHAnsi" w:cstheme="minorHAnsi"/>
                <w:bCs/>
                <w:lang w:eastAsia="en-GB"/>
              </w:rPr>
              <w:t xml:space="preserve">disease </w:t>
            </w:r>
          </w:p>
        </w:tc>
        <w:tc>
          <w:tcPr>
            <w:tcW w:w="1559" w:type="dxa"/>
          </w:tcPr>
          <w:p w14:paraId="0837F290" w14:textId="704D5220" w:rsidR="005F69A4" w:rsidRPr="00AE598B" w:rsidRDefault="00353E3F" w:rsidP="000C6A06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Member</w:t>
            </w:r>
            <w:r w:rsidR="00126BD0" w:rsidRPr="00AE598B">
              <w:rPr>
                <w:rFonts w:asciiTheme="minorHAnsi" w:hAnsiTheme="minorHAnsi" w:cstheme="minorHAnsi"/>
              </w:rPr>
              <w:t>, parent, coach, volunteer, member of public, family of the above.  Showing symptoms from the Infection of COVID 19 possibly leading to longer term health issues or death</w:t>
            </w:r>
          </w:p>
        </w:tc>
        <w:tc>
          <w:tcPr>
            <w:tcW w:w="6266" w:type="dxa"/>
          </w:tcPr>
          <w:p w14:paraId="6BF28450" w14:textId="42416159" w:rsidR="005F69A4" w:rsidRPr="00AE598B" w:rsidRDefault="009636D7" w:rsidP="003B0C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5" w:hanging="28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Follow </w:t>
            </w:r>
            <w:r w:rsidR="00971BAC" w:rsidRPr="009636D7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Risk </w:t>
            </w:r>
            <w:r w:rsidRPr="009636D7">
              <w:rPr>
                <w:rFonts w:asciiTheme="minorHAnsi" w:hAnsiTheme="minorHAnsi" w:cstheme="minorHAnsi"/>
                <w:b/>
                <w:bCs/>
                <w:lang w:eastAsia="en-GB"/>
              </w:rPr>
              <w:t>A</w:t>
            </w:r>
            <w:r w:rsidR="00971BAC" w:rsidRPr="009636D7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ssessment </w:t>
            </w:r>
            <w:r w:rsidR="0075621D" w:rsidRPr="009636D7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COVID </w:t>
            </w:r>
            <w:r w:rsidRPr="009636D7">
              <w:rPr>
                <w:rFonts w:asciiTheme="minorHAnsi" w:hAnsiTheme="minorHAnsi" w:cstheme="minorHAnsi"/>
                <w:b/>
                <w:bCs/>
                <w:lang w:eastAsia="en-GB"/>
              </w:rPr>
              <w:t>S</w:t>
            </w:r>
            <w:r w:rsidR="0075621D" w:rsidRPr="009636D7">
              <w:rPr>
                <w:rFonts w:asciiTheme="minorHAnsi" w:hAnsiTheme="minorHAnsi" w:cstheme="minorHAnsi"/>
                <w:b/>
                <w:bCs/>
                <w:lang w:eastAsia="en-GB"/>
              </w:rPr>
              <w:t>ecure</w:t>
            </w:r>
            <w:r w:rsidR="0075621D" w:rsidRPr="00AE598B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951BF8" w:rsidRPr="00AE598B">
              <w:rPr>
                <w:rFonts w:asciiTheme="minorHAnsi" w:hAnsiTheme="minorHAnsi" w:cstheme="minorHAnsi"/>
                <w:lang w:eastAsia="en-GB"/>
              </w:rPr>
              <w:t xml:space="preserve">guidance and instruction </w:t>
            </w:r>
            <w:r>
              <w:rPr>
                <w:rFonts w:asciiTheme="minorHAnsi" w:hAnsiTheme="minorHAnsi" w:cstheme="minorHAnsi"/>
                <w:lang w:eastAsia="en-GB"/>
              </w:rPr>
              <w:t xml:space="preserve">for </w:t>
            </w:r>
            <w:r w:rsidR="00971BAC" w:rsidRPr="00AE598B">
              <w:rPr>
                <w:rFonts w:asciiTheme="minorHAnsi" w:hAnsiTheme="minorHAnsi" w:cstheme="minorHAnsi"/>
                <w:lang w:eastAsia="en-GB"/>
              </w:rPr>
              <w:t>update</w:t>
            </w:r>
            <w:r>
              <w:rPr>
                <w:rFonts w:asciiTheme="minorHAnsi" w:hAnsiTheme="minorHAnsi" w:cstheme="minorHAnsi"/>
                <w:lang w:eastAsia="en-GB"/>
              </w:rPr>
              <w:t>d</w:t>
            </w:r>
            <w:r w:rsidR="00971BAC" w:rsidRPr="00AE598B">
              <w:rPr>
                <w:rFonts w:asciiTheme="minorHAnsi" w:hAnsiTheme="minorHAnsi" w:cstheme="minorHAnsi"/>
                <w:lang w:eastAsia="en-GB"/>
              </w:rPr>
              <w:t xml:space="preserve"> information </w:t>
            </w:r>
            <w:r w:rsidR="00EC018E" w:rsidRPr="00AE598B">
              <w:rPr>
                <w:rFonts w:asciiTheme="minorHAnsi" w:hAnsiTheme="minorHAnsi" w:cstheme="minorHAnsi"/>
                <w:lang w:eastAsia="en-GB"/>
              </w:rPr>
              <w:t xml:space="preserve">including </w:t>
            </w:r>
            <w:r w:rsidR="00427B80" w:rsidRPr="00AE598B">
              <w:rPr>
                <w:rFonts w:asciiTheme="minorHAnsi" w:hAnsiTheme="minorHAnsi" w:cstheme="minorHAnsi"/>
                <w:lang w:eastAsia="en-GB"/>
              </w:rPr>
              <w:t>personal</w:t>
            </w:r>
            <w:r w:rsidR="00971BAC" w:rsidRPr="00AE598B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CF1C90" w:rsidRPr="00AE598B">
              <w:rPr>
                <w:rFonts w:asciiTheme="minorHAnsi" w:hAnsiTheme="minorHAnsi" w:cstheme="minorHAnsi"/>
                <w:lang w:eastAsia="en-GB"/>
              </w:rPr>
              <w:t>hygiene, venues, use of equipment,</w:t>
            </w:r>
            <w:r w:rsidR="00427B80" w:rsidRPr="00AE598B">
              <w:rPr>
                <w:rFonts w:asciiTheme="minorHAnsi" w:hAnsiTheme="minorHAnsi" w:cstheme="minorHAnsi"/>
                <w:lang w:eastAsia="en-GB"/>
              </w:rPr>
              <w:t xml:space="preserve"> inadequate instruction,</w:t>
            </w:r>
            <w:r w:rsidR="00CF1C90" w:rsidRPr="00AE598B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EC5FA6" w:rsidRPr="00AE598B">
              <w:rPr>
                <w:rFonts w:asciiTheme="minorHAnsi" w:hAnsiTheme="minorHAnsi" w:cstheme="minorHAnsi"/>
                <w:lang w:eastAsia="en-GB"/>
              </w:rPr>
              <w:t xml:space="preserve">poor supervision, </w:t>
            </w:r>
            <w:r w:rsidR="00CF1C90" w:rsidRPr="00AE598B">
              <w:rPr>
                <w:rFonts w:asciiTheme="minorHAnsi" w:hAnsiTheme="minorHAnsi" w:cstheme="minorHAnsi"/>
                <w:lang w:eastAsia="en-GB"/>
              </w:rPr>
              <w:t xml:space="preserve">other </w:t>
            </w:r>
            <w:r w:rsidR="00353E3F">
              <w:rPr>
                <w:rFonts w:asciiTheme="minorHAnsi" w:hAnsiTheme="minorHAnsi" w:cstheme="minorHAnsi"/>
                <w:lang w:eastAsia="en-GB"/>
              </w:rPr>
              <w:t>Member</w:t>
            </w:r>
            <w:r w:rsidR="00CF1C90" w:rsidRPr="00AE598B">
              <w:rPr>
                <w:rFonts w:asciiTheme="minorHAnsi" w:hAnsiTheme="minorHAnsi" w:cstheme="minorHAnsi"/>
                <w:lang w:eastAsia="en-GB"/>
              </w:rPr>
              <w:t xml:space="preserve">s, travel to venues, </w:t>
            </w:r>
            <w:r w:rsidR="00427B80" w:rsidRPr="00AE598B">
              <w:rPr>
                <w:rFonts w:asciiTheme="minorHAnsi" w:hAnsiTheme="minorHAnsi" w:cstheme="minorHAnsi"/>
                <w:lang w:eastAsia="en-GB"/>
              </w:rPr>
              <w:t xml:space="preserve">first aid </w:t>
            </w:r>
            <w:r w:rsidR="00744759" w:rsidRPr="00AE598B">
              <w:rPr>
                <w:rFonts w:asciiTheme="minorHAnsi" w:hAnsiTheme="minorHAnsi" w:cstheme="minorHAnsi"/>
                <w:lang w:eastAsia="en-GB"/>
              </w:rPr>
              <w:t>provisions</w:t>
            </w:r>
            <w:r w:rsidR="00276A4C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233C4403" w14:textId="26365B14" w:rsidR="005E625B" w:rsidRPr="00AE598B" w:rsidRDefault="005E625B" w:rsidP="003B0C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5" w:hanging="280"/>
              <w:rPr>
                <w:rStyle w:val="Hyperlink"/>
                <w:rFonts w:asciiTheme="minorHAnsi" w:hAnsiTheme="minorHAnsi" w:cstheme="minorHAnsi"/>
                <w:color w:val="auto"/>
                <w:u w:val="none"/>
                <w:lang w:eastAsia="en-GB"/>
              </w:rPr>
            </w:pPr>
            <w:r w:rsidRPr="00AE598B">
              <w:rPr>
                <w:rFonts w:asciiTheme="minorHAnsi" w:hAnsiTheme="minorHAnsi" w:cstheme="minorHAnsi"/>
                <w:lang w:eastAsia="en-GB"/>
              </w:rPr>
              <w:t xml:space="preserve">Coach to </w:t>
            </w:r>
            <w:r w:rsidR="00353E3F">
              <w:rPr>
                <w:rFonts w:asciiTheme="minorHAnsi" w:hAnsiTheme="minorHAnsi" w:cstheme="minorHAnsi"/>
                <w:lang w:eastAsia="en-GB"/>
              </w:rPr>
              <w:t>Member</w:t>
            </w:r>
            <w:r w:rsidRPr="00AE598B">
              <w:rPr>
                <w:rFonts w:asciiTheme="minorHAnsi" w:hAnsiTheme="minorHAnsi" w:cstheme="minorHAnsi"/>
                <w:lang w:eastAsia="en-GB"/>
              </w:rPr>
              <w:t xml:space="preserve"> rat</w:t>
            </w:r>
            <w:r w:rsidR="00F746C0" w:rsidRPr="00AE598B">
              <w:rPr>
                <w:rFonts w:asciiTheme="minorHAnsi" w:hAnsiTheme="minorHAnsi" w:cstheme="minorHAnsi"/>
                <w:lang w:eastAsia="en-GB"/>
              </w:rPr>
              <w:t>io’s set by governing bod</w:t>
            </w:r>
            <w:r w:rsidR="00ED672C" w:rsidRPr="00AE598B">
              <w:rPr>
                <w:rFonts w:asciiTheme="minorHAnsi" w:hAnsiTheme="minorHAnsi" w:cstheme="minorHAnsi"/>
                <w:lang w:eastAsia="en-GB"/>
              </w:rPr>
              <w:t xml:space="preserve">ies </w:t>
            </w:r>
            <w:hyperlink r:id="rId29" w:history="1">
              <w:r w:rsidR="00ED672C" w:rsidRPr="00AE598B">
                <w:rPr>
                  <w:rStyle w:val="Hyperlink"/>
                  <w:rFonts w:asciiTheme="minorHAnsi" w:hAnsiTheme="minorHAnsi" w:cstheme="minorHAnsi"/>
                </w:rPr>
                <w:t>Public Health England</w:t>
              </w:r>
            </w:hyperlink>
            <w:r w:rsidR="00ED672C" w:rsidRPr="00AE598B">
              <w:rPr>
                <w:rFonts w:asciiTheme="minorHAnsi" w:hAnsiTheme="minorHAnsi" w:cstheme="minorHAnsi"/>
              </w:rPr>
              <w:t xml:space="preserve">, </w:t>
            </w:r>
            <w:hyperlink r:id="rId30" w:history="1">
              <w:r w:rsidR="00ED672C" w:rsidRPr="00AE598B">
                <w:rPr>
                  <w:rStyle w:val="Hyperlink"/>
                  <w:rFonts w:asciiTheme="minorHAnsi" w:hAnsiTheme="minorHAnsi" w:cstheme="minorHAnsi"/>
                </w:rPr>
                <w:t>UKA</w:t>
              </w:r>
            </w:hyperlink>
            <w:r w:rsidR="00ED672C" w:rsidRPr="00AE598B">
              <w:rPr>
                <w:rFonts w:asciiTheme="minorHAnsi" w:hAnsiTheme="minorHAnsi" w:cstheme="minorHAnsi"/>
              </w:rPr>
              <w:t xml:space="preserve">, </w:t>
            </w:r>
            <w:hyperlink r:id="rId31" w:history="1">
              <w:r w:rsidR="00ED672C" w:rsidRPr="00AE598B">
                <w:rPr>
                  <w:rStyle w:val="Hyperlink"/>
                  <w:rFonts w:asciiTheme="minorHAnsi" w:hAnsiTheme="minorHAnsi" w:cstheme="minorHAnsi"/>
                </w:rPr>
                <w:t>EA</w:t>
              </w:r>
            </w:hyperlink>
            <w:r w:rsidR="00ED672C" w:rsidRPr="00AE598B">
              <w:rPr>
                <w:rStyle w:val="Hyperlink"/>
                <w:rFonts w:asciiTheme="minorHAnsi" w:hAnsiTheme="minorHAnsi" w:cstheme="minorHAnsi"/>
              </w:rPr>
              <w:t xml:space="preserve">.  </w:t>
            </w:r>
          </w:p>
          <w:p w14:paraId="5133EDF8" w14:textId="4827B1CD" w:rsidR="00A81D9C" w:rsidRPr="00A81D9C" w:rsidRDefault="002B691D" w:rsidP="003B0C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5" w:hanging="280"/>
              <w:rPr>
                <w:rFonts w:asciiTheme="minorHAnsi" w:hAnsiTheme="minorHAnsi" w:cstheme="minorHAnsi"/>
                <w:lang w:eastAsia="en-GB"/>
              </w:rPr>
            </w:pPr>
            <w:r w:rsidRPr="00AE598B">
              <w:rPr>
                <w:rFonts w:asciiTheme="minorHAnsi" w:hAnsiTheme="minorHAnsi" w:cstheme="minorHAnsi"/>
                <w:shd w:val="clear" w:color="auto" w:fill="FFFFFF"/>
              </w:rPr>
              <w:t>Each coach can train 12 people at one time in a club/running group setting, multiple coaching/training groups can be run if the requisite number of coaches/leaders are present.</w:t>
            </w:r>
            <w:r w:rsidR="00D1380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14:paraId="7CD1C35F" w14:textId="77777777" w:rsidR="002B691D" w:rsidRPr="00276A4C" w:rsidRDefault="00D13803" w:rsidP="003B0C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5" w:hanging="28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Revert to governing body guidance </w:t>
            </w:r>
            <w:r w:rsidR="00A81D9C">
              <w:rPr>
                <w:rFonts w:asciiTheme="minorHAnsi" w:hAnsiTheme="minorHAnsi" w:cstheme="minorHAnsi"/>
                <w:shd w:val="clear" w:color="auto" w:fill="FFFFFF"/>
              </w:rPr>
              <w:t xml:space="preserve">on coach to </w:t>
            </w:r>
            <w:r w:rsidR="00353E3F">
              <w:rPr>
                <w:rFonts w:asciiTheme="minorHAnsi" w:hAnsiTheme="minorHAnsi" w:cstheme="minorHAnsi"/>
                <w:shd w:val="clear" w:color="auto" w:fill="FFFFFF"/>
              </w:rPr>
              <w:t>Member</w:t>
            </w:r>
            <w:r w:rsidR="00A81D9C">
              <w:rPr>
                <w:rFonts w:asciiTheme="minorHAnsi" w:hAnsiTheme="minorHAnsi" w:cstheme="minorHAnsi"/>
                <w:shd w:val="clear" w:color="auto" w:fill="FFFFFF"/>
              </w:rPr>
              <w:t xml:space="preserve"> ratio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for non </w:t>
            </w:r>
            <w:r w:rsidR="00A81D9C">
              <w:rPr>
                <w:rFonts w:asciiTheme="minorHAnsi" w:hAnsiTheme="minorHAnsi" w:cstheme="minorHAnsi"/>
                <w:shd w:val="clear" w:color="auto" w:fill="FFFFFF"/>
              </w:rPr>
              <w:t>COVID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secure </w:t>
            </w:r>
            <w:r w:rsidR="00A81D9C">
              <w:rPr>
                <w:rFonts w:asciiTheme="minorHAnsi" w:hAnsiTheme="minorHAnsi" w:cstheme="minorHAnsi"/>
                <w:shd w:val="clear" w:color="auto" w:fill="FFFFFF"/>
              </w:rPr>
              <w:t>venues or activities</w:t>
            </w:r>
            <w:r w:rsidR="00276A4C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193BE337" w14:textId="77777777" w:rsidR="00276A4C" w:rsidRPr="0067386F" w:rsidRDefault="00276A4C" w:rsidP="003B0C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5" w:hanging="28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Athletes must not touch </w:t>
            </w:r>
            <w:r w:rsidR="00750426">
              <w:rPr>
                <w:rFonts w:asciiTheme="minorHAnsi" w:hAnsiTheme="minorHAnsi" w:cstheme="minorHAnsi"/>
                <w:shd w:val="clear" w:color="auto" w:fill="FFFFFF"/>
              </w:rPr>
              <w:t xml:space="preserve">or share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anything inc. </w:t>
            </w:r>
            <w:r w:rsidR="00750426">
              <w:rPr>
                <w:rFonts w:asciiTheme="minorHAnsi" w:hAnsiTheme="minorHAnsi" w:cstheme="minorHAnsi"/>
                <w:shd w:val="clear" w:color="auto" w:fill="FFFFFF"/>
              </w:rPr>
              <w:t xml:space="preserve">water bottles,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cones, stakes or hurdles. If blocks are used, they must not be shared. </w:t>
            </w:r>
            <w:r w:rsidR="00750426">
              <w:rPr>
                <w:rFonts w:asciiTheme="minorHAnsi" w:hAnsiTheme="minorHAnsi" w:cstheme="minorHAnsi"/>
                <w:shd w:val="clear" w:color="auto" w:fill="FFFFFF"/>
              </w:rPr>
              <w:t>Relay b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atons must not be used </w:t>
            </w:r>
            <w:r w:rsidR="0067386F">
              <w:rPr>
                <w:rFonts w:asciiTheme="minorHAnsi" w:hAnsiTheme="minorHAnsi" w:cstheme="minorHAnsi"/>
                <w:shd w:val="clear" w:color="auto" w:fill="FFFFFF"/>
              </w:rPr>
              <w:t>by more than one person.</w:t>
            </w:r>
          </w:p>
          <w:p w14:paraId="6561329C" w14:textId="56BD803E" w:rsidR="0067386F" w:rsidRPr="00AE598B" w:rsidRDefault="0067386F" w:rsidP="003B0C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5" w:hanging="28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Personal clothing or footwear can only be adjusted by the athlete or parent/guardian i.e. the coach cannot tie shoelaces.</w:t>
            </w:r>
          </w:p>
        </w:tc>
        <w:tc>
          <w:tcPr>
            <w:tcW w:w="992" w:type="dxa"/>
          </w:tcPr>
          <w:p w14:paraId="5CDF82A1" w14:textId="5B5FC6FA" w:rsidR="005F69A4" w:rsidRPr="00D843F1" w:rsidRDefault="001B67A5" w:rsidP="00936F7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Med</w:t>
            </w:r>
          </w:p>
        </w:tc>
        <w:tc>
          <w:tcPr>
            <w:tcW w:w="3969" w:type="dxa"/>
          </w:tcPr>
          <w:p w14:paraId="05A35347" w14:textId="77777777" w:rsidR="005F69A4" w:rsidRPr="00D843F1" w:rsidRDefault="005F69A4" w:rsidP="00936F75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5F69A4" w:rsidRPr="00D843F1" w14:paraId="72F614D3" w14:textId="77777777" w:rsidTr="005F69A4">
        <w:trPr>
          <w:trHeight w:val="72"/>
        </w:trPr>
        <w:tc>
          <w:tcPr>
            <w:tcW w:w="2216" w:type="dxa"/>
          </w:tcPr>
          <w:p w14:paraId="2A9B46AC" w14:textId="741831A3" w:rsidR="005F69A4" w:rsidRPr="00AE598B" w:rsidRDefault="00E63A97" w:rsidP="000C6A06">
            <w:pPr>
              <w:spacing w:after="0" w:line="240" w:lineRule="auto"/>
              <w:rPr>
                <w:rFonts w:asciiTheme="minorHAnsi" w:hAnsiTheme="minorHAnsi" w:cstheme="minorHAnsi"/>
                <w:b/>
                <w:lang w:eastAsia="en-GB"/>
              </w:rPr>
            </w:pPr>
            <w:r w:rsidRPr="00AE598B">
              <w:rPr>
                <w:rFonts w:asciiTheme="minorHAnsi" w:hAnsiTheme="minorHAnsi" w:cstheme="minorHAnsi"/>
              </w:rPr>
              <w:t>Slips</w:t>
            </w:r>
            <w:r w:rsidR="0034061D" w:rsidRPr="00AE598B">
              <w:rPr>
                <w:rFonts w:asciiTheme="minorHAnsi" w:hAnsiTheme="minorHAnsi" w:cstheme="minorHAnsi"/>
              </w:rPr>
              <w:t xml:space="preserve">, </w:t>
            </w:r>
            <w:r w:rsidRPr="00AE598B">
              <w:rPr>
                <w:rFonts w:asciiTheme="minorHAnsi" w:hAnsiTheme="minorHAnsi" w:cstheme="minorHAnsi"/>
              </w:rPr>
              <w:t xml:space="preserve">trips </w:t>
            </w:r>
            <w:r w:rsidR="0034061D" w:rsidRPr="00AE598B">
              <w:rPr>
                <w:rFonts w:asciiTheme="minorHAnsi" w:hAnsiTheme="minorHAnsi" w:cstheme="minorHAnsi"/>
              </w:rPr>
              <w:t xml:space="preserve">and falls </w:t>
            </w:r>
            <w:r w:rsidR="00F161EB">
              <w:rPr>
                <w:rFonts w:asciiTheme="minorHAnsi" w:hAnsiTheme="minorHAnsi" w:cstheme="minorHAnsi"/>
              </w:rPr>
              <w:t xml:space="preserve">including inclement weather </w:t>
            </w:r>
          </w:p>
        </w:tc>
        <w:tc>
          <w:tcPr>
            <w:tcW w:w="1559" w:type="dxa"/>
          </w:tcPr>
          <w:p w14:paraId="21F30722" w14:textId="66EEBD45" w:rsidR="005F69A4" w:rsidRPr="00AE598B" w:rsidRDefault="00353E3F" w:rsidP="000C6A06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Member</w:t>
            </w:r>
            <w:r w:rsidR="00AA58D9" w:rsidRPr="00AE598B">
              <w:rPr>
                <w:rFonts w:asciiTheme="minorHAnsi" w:hAnsiTheme="minorHAnsi" w:cstheme="minorHAnsi"/>
              </w:rPr>
              <w:t>s</w:t>
            </w:r>
            <w:r w:rsidR="00C326B9" w:rsidRPr="00AE598B">
              <w:rPr>
                <w:rFonts w:asciiTheme="minorHAnsi" w:hAnsiTheme="minorHAnsi" w:cstheme="minorHAnsi"/>
              </w:rPr>
              <w:t xml:space="preserve">, </w:t>
            </w:r>
            <w:r w:rsidR="00AA58D9" w:rsidRPr="00AE598B">
              <w:rPr>
                <w:rFonts w:asciiTheme="minorHAnsi" w:hAnsiTheme="minorHAnsi" w:cstheme="minorHAnsi"/>
              </w:rPr>
              <w:t>may be injured if they slip</w:t>
            </w:r>
            <w:r w:rsidR="00C21077">
              <w:rPr>
                <w:rFonts w:asciiTheme="minorHAnsi" w:hAnsiTheme="minorHAnsi" w:cstheme="minorHAnsi"/>
              </w:rPr>
              <w:t xml:space="preserve">, trip or fall </w:t>
            </w:r>
            <w:r w:rsidR="00AA58D9" w:rsidRPr="00AE598B">
              <w:rPr>
                <w:rFonts w:asciiTheme="minorHAnsi" w:hAnsiTheme="minorHAnsi" w:cstheme="minorHAnsi"/>
              </w:rPr>
              <w:t>during the session</w:t>
            </w:r>
          </w:p>
        </w:tc>
        <w:tc>
          <w:tcPr>
            <w:tcW w:w="6266" w:type="dxa"/>
          </w:tcPr>
          <w:p w14:paraId="348E575F" w14:textId="572A4E9C" w:rsidR="00CA3AC3" w:rsidRPr="00AE598B" w:rsidRDefault="007C76D7" w:rsidP="003B0CC4">
            <w:pPr>
              <w:pStyle w:val="ListParagraph"/>
              <w:numPr>
                <w:ilvl w:val="0"/>
                <w:numId w:val="10"/>
              </w:numPr>
              <w:ind w:left="365" w:hanging="2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Where possible </w:t>
            </w:r>
            <w:r w:rsidR="004D0CFF">
              <w:rPr>
                <w:rFonts w:asciiTheme="minorHAnsi" w:hAnsiTheme="minorHAnsi" w:cstheme="minorHAnsi"/>
              </w:rPr>
              <w:t xml:space="preserve">check </w:t>
            </w:r>
            <w:r w:rsidR="00CA3AC3" w:rsidRPr="00AE598B">
              <w:rPr>
                <w:rFonts w:asciiTheme="minorHAnsi" w:hAnsiTheme="minorHAnsi" w:cstheme="minorHAnsi"/>
              </w:rPr>
              <w:t xml:space="preserve">the </w:t>
            </w:r>
            <w:r w:rsidR="003C3835">
              <w:rPr>
                <w:rFonts w:asciiTheme="minorHAnsi" w:hAnsiTheme="minorHAnsi" w:cstheme="minorHAnsi"/>
              </w:rPr>
              <w:t xml:space="preserve">running </w:t>
            </w:r>
            <w:r w:rsidR="00CA3AC3" w:rsidRPr="00AE598B">
              <w:rPr>
                <w:rFonts w:asciiTheme="minorHAnsi" w:hAnsiTheme="minorHAnsi" w:cstheme="minorHAnsi"/>
              </w:rPr>
              <w:t>surface is suitable before the session starts</w:t>
            </w:r>
            <w:r w:rsidR="00557D7D">
              <w:rPr>
                <w:rFonts w:asciiTheme="minorHAnsi" w:hAnsiTheme="minorHAnsi" w:cstheme="minorHAnsi"/>
              </w:rPr>
              <w:t xml:space="preserve"> </w:t>
            </w:r>
            <w:r w:rsidR="00D4127D">
              <w:rPr>
                <w:rFonts w:asciiTheme="minorHAnsi" w:hAnsiTheme="minorHAnsi" w:cstheme="minorHAnsi"/>
              </w:rPr>
              <w:t>and adjust session as required</w:t>
            </w:r>
            <w:r w:rsidR="00276A4C">
              <w:rPr>
                <w:rFonts w:asciiTheme="minorHAnsi" w:hAnsiTheme="minorHAnsi" w:cstheme="minorHAnsi"/>
              </w:rPr>
              <w:t>.</w:t>
            </w:r>
          </w:p>
          <w:p w14:paraId="06869073" w14:textId="4FA9655E" w:rsidR="0052303A" w:rsidRDefault="005D08CA" w:rsidP="003B0C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5" w:hanging="280"/>
              <w:rPr>
                <w:rFonts w:asciiTheme="minorHAnsi" w:hAnsiTheme="minorHAnsi" w:cstheme="minorHAnsi"/>
                <w:lang w:eastAsia="en-GB"/>
              </w:rPr>
            </w:pPr>
            <w:r w:rsidRPr="00AE598B">
              <w:rPr>
                <w:rFonts w:asciiTheme="minorHAnsi" w:hAnsiTheme="minorHAnsi" w:cstheme="minorHAnsi"/>
              </w:rPr>
              <w:t xml:space="preserve">Remind </w:t>
            </w:r>
            <w:r w:rsidR="00353E3F">
              <w:rPr>
                <w:rFonts w:asciiTheme="minorHAnsi" w:hAnsiTheme="minorHAnsi" w:cstheme="minorHAnsi"/>
              </w:rPr>
              <w:t>member</w:t>
            </w:r>
            <w:r w:rsidRPr="00AE598B">
              <w:rPr>
                <w:rFonts w:asciiTheme="minorHAnsi" w:hAnsiTheme="minorHAnsi" w:cstheme="minorHAnsi"/>
              </w:rPr>
              <w:t>s before training to wear appropriate clothing/footwear</w:t>
            </w:r>
            <w:r w:rsidR="00AC6A31">
              <w:rPr>
                <w:rFonts w:asciiTheme="minorHAnsi" w:hAnsiTheme="minorHAnsi" w:cstheme="minorHAnsi"/>
              </w:rPr>
              <w:t xml:space="preserve"> for terrain, location and conditions</w:t>
            </w:r>
            <w:r w:rsidRPr="00AE598B">
              <w:rPr>
                <w:rFonts w:asciiTheme="minorHAnsi" w:hAnsiTheme="minorHAnsi" w:cstheme="minorHAnsi"/>
              </w:rPr>
              <w:t xml:space="preserve">. </w:t>
            </w:r>
          </w:p>
          <w:p w14:paraId="53BAB53F" w14:textId="61C16EAF" w:rsidR="00CA3AC3" w:rsidRPr="00104C83" w:rsidRDefault="005D08CA" w:rsidP="003B0C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5" w:hanging="280"/>
              <w:rPr>
                <w:rFonts w:asciiTheme="minorHAnsi" w:hAnsiTheme="minorHAnsi" w:cstheme="minorHAnsi"/>
                <w:lang w:eastAsia="en-GB"/>
              </w:rPr>
            </w:pPr>
            <w:r w:rsidRPr="00AE598B">
              <w:rPr>
                <w:rFonts w:asciiTheme="minorHAnsi" w:hAnsiTheme="minorHAnsi" w:cstheme="minorHAnsi"/>
              </w:rPr>
              <w:t xml:space="preserve">Complete a quick check </w:t>
            </w:r>
            <w:r w:rsidR="00140599">
              <w:rPr>
                <w:rFonts w:asciiTheme="minorHAnsi" w:hAnsiTheme="minorHAnsi" w:cstheme="minorHAnsi"/>
              </w:rPr>
              <w:t xml:space="preserve">on footwear, </w:t>
            </w:r>
            <w:r w:rsidR="00C93FAD">
              <w:rPr>
                <w:rFonts w:asciiTheme="minorHAnsi" w:hAnsiTheme="minorHAnsi" w:cstheme="minorHAnsi"/>
              </w:rPr>
              <w:t xml:space="preserve">hydration and clothing </w:t>
            </w:r>
            <w:r w:rsidRPr="00AE598B">
              <w:rPr>
                <w:rFonts w:asciiTheme="minorHAnsi" w:hAnsiTheme="minorHAnsi" w:cstheme="minorHAnsi"/>
              </w:rPr>
              <w:t>before session starts.</w:t>
            </w:r>
            <w:r w:rsidR="00104C83">
              <w:rPr>
                <w:rFonts w:asciiTheme="minorHAnsi" w:hAnsiTheme="minorHAnsi" w:cstheme="minorHAnsi"/>
              </w:rPr>
              <w:t xml:space="preserve"> </w:t>
            </w:r>
            <w:r w:rsidR="007208DC">
              <w:rPr>
                <w:rFonts w:asciiTheme="minorHAnsi" w:hAnsiTheme="minorHAnsi" w:cstheme="minorHAnsi"/>
              </w:rPr>
              <w:t xml:space="preserve">Where necessary alter </w:t>
            </w:r>
            <w:r w:rsidR="00CA3AC3" w:rsidRPr="00104C83">
              <w:rPr>
                <w:rFonts w:asciiTheme="minorHAnsi" w:hAnsiTheme="minorHAnsi" w:cstheme="minorHAnsi"/>
              </w:rPr>
              <w:t>session to suit</w:t>
            </w:r>
            <w:r w:rsidR="00104C83">
              <w:rPr>
                <w:rFonts w:asciiTheme="minorHAnsi" w:hAnsiTheme="minorHAnsi" w:cstheme="minorHAnsi"/>
              </w:rPr>
              <w:t xml:space="preserve"> or </w:t>
            </w:r>
            <w:r w:rsidR="003C41C9">
              <w:rPr>
                <w:rFonts w:asciiTheme="minorHAnsi" w:hAnsiTheme="minorHAnsi" w:cstheme="minorHAnsi"/>
              </w:rPr>
              <w:t>manage members attendance</w:t>
            </w:r>
            <w:r w:rsidR="00276A4C">
              <w:rPr>
                <w:rFonts w:asciiTheme="minorHAnsi" w:hAnsiTheme="minorHAnsi" w:cstheme="minorHAnsi"/>
              </w:rPr>
              <w:t>.</w:t>
            </w:r>
          </w:p>
          <w:p w14:paraId="7497F977" w14:textId="77777777" w:rsidR="003970F6" w:rsidRDefault="003970F6" w:rsidP="003B0C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5" w:hanging="28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Where the weather or ground condition change and it is no longer safe to continue stop and return to agreed safe location per SSRA / instruction</w:t>
            </w:r>
            <w:r w:rsidR="00276A4C">
              <w:rPr>
                <w:rFonts w:asciiTheme="minorHAnsi" w:hAnsiTheme="minorHAnsi" w:cstheme="minorHAnsi"/>
              </w:rPr>
              <w:t>.</w:t>
            </w:r>
          </w:p>
          <w:p w14:paraId="53B3EA7C" w14:textId="77777777" w:rsidR="00276A4C" w:rsidRDefault="00276A4C" w:rsidP="003B0C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5" w:hanging="28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Any injuries must be recorded on an accident form </w:t>
            </w:r>
            <w:r w:rsidR="00750426">
              <w:rPr>
                <w:rFonts w:asciiTheme="minorHAnsi" w:hAnsiTheme="minorHAnsi" w:cstheme="minorHAnsi"/>
              </w:rPr>
              <w:t>and sent to the central register held by the Safeguarding lead.</w:t>
            </w:r>
          </w:p>
          <w:p w14:paraId="0365643E" w14:textId="071447CE" w:rsidR="00750426" w:rsidRPr="006260DC" w:rsidRDefault="00750426" w:rsidP="003B0C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5" w:hanging="28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Athletes will be visible by at least one coach or assistant at all times.</w:t>
            </w:r>
          </w:p>
        </w:tc>
        <w:tc>
          <w:tcPr>
            <w:tcW w:w="992" w:type="dxa"/>
          </w:tcPr>
          <w:p w14:paraId="63C35D89" w14:textId="14A16A5E" w:rsidR="005F69A4" w:rsidRPr="00D843F1" w:rsidRDefault="00AE598B" w:rsidP="00936F7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lastRenderedPageBreak/>
              <w:t>Low</w:t>
            </w:r>
          </w:p>
        </w:tc>
        <w:tc>
          <w:tcPr>
            <w:tcW w:w="3969" w:type="dxa"/>
          </w:tcPr>
          <w:p w14:paraId="58E847C1" w14:textId="77777777" w:rsidR="005F69A4" w:rsidRPr="00D843F1" w:rsidRDefault="005F69A4" w:rsidP="00936F75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5F69A4" w:rsidRPr="00D843F1" w14:paraId="1109D85E" w14:textId="77777777" w:rsidTr="005F69A4">
        <w:trPr>
          <w:trHeight w:val="72"/>
        </w:trPr>
        <w:tc>
          <w:tcPr>
            <w:tcW w:w="2216" w:type="dxa"/>
          </w:tcPr>
          <w:p w14:paraId="72EB1EAB" w14:textId="0277A2E4" w:rsidR="005F69A4" w:rsidRPr="00AE598B" w:rsidRDefault="009E22F2" w:rsidP="000C6A06">
            <w:pPr>
              <w:spacing w:after="0" w:line="240" w:lineRule="auto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34061D" w:rsidRPr="00AE598B">
              <w:rPr>
                <w:rFonts w:asciiTheme="minorHAnsi" w:hAnsiTheme="minorHAnsi" w:cstheme="minorHAnsi"/>
              </w:rPr>
              <w:t>oor g</w:t>
            </w:r>
            <w:r w:rsidR="00311E0A" w:rsidRPr="00AE598B">
              <w:rPr>
                <w:rFonts w:asciiTheme="minorHAnsi" w:hAnsiTheme="minorHAnsi" w:cstheme="minorHAnsi"/>
              </w:rPr>
              <w:t>round conditions</w:t>
            </w:r>
            <w:r w:rsidR="00F32FE2">
              <w:rPr>
                <w:rFonts w:asciiTheme="minorHAnsi" w:hAnsiTheme="minorHAnsi" w:cstheme="minorHAnsi"/>
              </w:rPr>
              <w:t xml:space="preserve">, </w:t>
            </w:r>
            <w:r w:rsidR="00FC7484">
              <w:rPr>
                <w:rFonts w:asciiTheme="minorHAnsi" w:hAnsiTheme="minorHAnsi" w:cstheme="minorHAnsi"/>
              </w:rPr>
              <w:t>unknown objects</w:t>
            </w:r>
            <w:r w:rsidR="002F0799">
              <w:rPr>
                <w:rFonts w:asciiTheme="minorHAnsi" w:hAnsiTheme="minorHAnsi" w:cstheme="minorHAnsi"/>
              </w:rPr>
              <w:t xml:space="preserve">, sharps or needles </w:t>
            </w:r>
          </w:p>
        </w:tc>
        <w:tc>
          <w:tcPr>
            <w:tcW w:w="1559" w:type="dxa"/>
          </w:tcPr>
          <w:p w14:paraId="410481E7" w14:textId="005686AF" w:rsidR="005F69A4" w:rsidRPr="00AE598B" w:rsidRDefault="00353E3F" w:rsidP="000C6A06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Member</w:t>
            </w:r>
            <w:r w:rsidR="00C326B9" w:rsidRPr="00AE598B">
              <w:rPr>
                <w:rFonts w:asciiTheme="minorHAnsi" w:hAnsiTheme="minorHAnsi" w:cstheme="minorHAnsi"/>
              </w:rPr>
              <w:t>s,</w:t>
            </w:r>
            <w:proofErr w:type="gramEnd"/>
            <w:r w:rsidR="00C326B9" w:rsidRPr="00AE598B">
              <w:rPr>
                <w:rFonts w:asciiTheme="minorHAnsi" w:hAnsiTheme="minorHAnsi" w:cstheme="minorHAnsi"/>
              </w:rPr>
              <w:t xml:space="preserve"> may</w:t>
            </w:r>
            <w:r w:rsidR="008208E6" w:rsidRPr="00AE598B">
              <w:rPr>
                <w:rFonts w:asciiTheme="minorHAnsi" w:hAnsiTheme="minorHAnsi" w:cstheme="minorHAnsi"/>
              </w:rPr>
              <w:t xml:space="preserve"> be injured by </w:t>
            </w:r>
            <w:r w:rsidR="00C326B9" w:rsidRPr="00AE598B">
              <w:rPr>
                <w:rFonts w:asciiTheme="minorHAnsi" w:hAnsiTheme="minorHAnsi" w:cstheme="minorHAnsi"/>
              </w:rPr>
              <w:t>trip</w:t>
            </w:r>
            <w:r w:rsidR="008208E6" w:rsidRPr="00AE598B">
              <w:rPr>
                <w:rFonts w:asciiTheme="minorHAnsi" w:hAnsiTheme="minorHAnsi" w:cstheme="minorHAnsi"/>
              </w:rPr>
              <w:t>ping</w:t>
            </w:r>
            <w:r w:rsidR="00C326B9" w:rsidRPr="00AE598B">
              <w:rPr>
                <w:rFonts w:asciiTheme="minorHAnsi" w:hAnsiTheme="minorHAnsi" w:cstheme="minorHAnsi"/>
              </w:rPr>
              <w:t xml:space="preserve"> over tree branches or roots. The ground may be flooded or uneven. Objects left on the grass or paths e.g. litter/glass</w:t>
            </w:r>
            <w:r w:rsidR="00FC7484">
              <w:rPr>
                <w:rFonts w:asciiTheme="minorHAnsi" w:hAnsiTheme="minorHAnsi" w:cstheme="minorHAnsi"/>
              </w:rPr>
              <w:t xml:space="preserve"> /</w:t>
            </w:r>
            <w:r w:rsidR="00D60EB4">
              <w:rPr>
                <w:rFonts w:asciiTheme="minorHAnsi" w:hAnsiTheme="minorHAnsi" w:cstheme="minorHAnsi"/>
              </w:rPr>
              <w:t xml:space="preserve">excrement </w:t>
            </w:r>
          </w:p>
        </w:tc>
        <w:tc>
          <w:tcPr>
            <w:tcW w:w="6266" w:type="dxa"/>
          </w:tcPr>
          <w:p w14:paraId="0E4FD17A" w14:textId="1E38080E" w:rsidR="005F69A4" w:rsidRPr="00AE598B" w:rsidRDefault="001F2AFB" w:rsidP="003B0C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5" w:hanging="28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Where possible c</w:t>
            </w:r>
            <w:r w:rsidR="00C448A0" w:rsidRPr="00AE598B">
              <w:rPr>
                <w:rFonts w:asciiTheme="minorHAnsi" w:hAnsiTheme="minorHAnsi" w:cstheme="minorHAnsi"/>
              </w:rPr>
              <w:t xml:space="preserve">heck training area prior to session for debris, </w:t>
            </w:r>
            <w:r w:rsidR="00F70B98" w:rsidRPr="00AE598B">
              <w:rPr>
                <w:rFonts w:asciiTheme="minorHAnsi" w:hAnsiTheme="minorHAnsi" w:cstheme="minorHAnsi"/>
              </w:rPr>
              <w:t>obstacles</w:t>
            </w:r>
            <w:r w:rsidR="00B06252">
              <w:rPr>
                <w:rFonts w:asciiTheme="minorHAnsi" w:hAnsiTheme="minorHAnsi" w:cstheme="minorHAnsi"/>
              </w:rPr>
              <w:t xml:space="preserve"> and that it is </w:t>
            </w:r>
            <w:r w:rsidR="00C448A0" w:rsidRPr="00AE598B">
              <w:rPr>
                <w:rFonts w:asciiTheme="minorHAnsi" w:hAnsiTheme="minorHAnsi" w:cstheme="minorHAnsi"/>
              </w:rPr>
              <w:t>suitable ground to run</w:t>
            </w:r>
            <w:r w:rsidR="00B61BF1">
              <w:rPr>
                <w:rFonts w:asciiTheme="minorHAnsi" w:hAnsiTheme="minorHAnsi" w:cstheme="minorHAnsi"/>
              </w:rPr>
              <w:t xml:space="preserve"> on</w:t>
            </w:r>
            <w:r w:rsidR="00276A4C">
              <w:rPr>
                <w:rFonts w:asciiTheme="minorHAnsi" w:hAnsiTheme="minorHAnsi" w:cstheme="minorHAnsi"/>
              </w:rPr>
              <w:t>.</w:t>
            </w:r>
          </w:p>
          <w:p w14:paraId="4146E72E" w14:textId="6699C532" w:rsidR="00F70B98" w:rsidRPr="00AE598B" w:rsidRDefault="00F70B98" w:rsidP="003B0CC4">
            <w:pPr>
              <w:pStyle w:val="ListParagraph"/>
              <w:numPr>
                <w:ilvl w:val="0"/>
                <w:numId w:val="10"/>
              </w:numPr>
              <w:ind w:left="365" w:hanging="280"/>
              <w:rPr>
                <w:rFonts w:asciiTheme="minorHAnsi" w:hAnsiTheme="minorHAnsi" w:cstheme="minorHAnsi"/>
              </w:rPr>
            </w:pPr>
            <w:r w:rsidRPr="00AE598B">
              <w:rPr>
                <w:rFonts w:asciiTheme="minorHAnsi" w:hAnsiTheme="minorHAnsi" w:cstheme="minorHAnsi"/>
              </w:rPr>
              <w:t xml:space="preserve">Notify </w:t>
            </w:r>
            <w:r w:rsidR="00353E3F">
              <w:rPr>
                <w:rFonts w:asciiTheme="minorHAnsi" w:hAnsiTheme="minorHAnsi" w:cstheme="minorHAnsi"/>
              </w:rPr>
              <w:t>Member</w:t>
            </w:r>
            <w:r w:rsidRPr="00AE598B">
              <w:rPr>
                <w:rFonts w:asciiTheme="minorHAnsi" w:hAnsiTheme="minorHAnsi" w:cstheme="minorHAnsi"/>
              </w:rPr>
              <w:t xml:space="preserve">s early of </w:t>
            </w:r>
            <w:r w:rsidR="000F78EA">
              <w:rPr>
                <w:rFonts w:asciiTheme="minorHAnsi" w:hAnsiTheme="minorHAnsi" w:cstheme="minorHAnsi"/>
              </w:rPr>
              <w:t xml:space="preserve">known </w:t>
            </w:r>
            <w:r w:rsidRPr="00AE598B">
              <w:rPr>
                <w:rFonts w:asciiTheme="minorHAnsi" w:hAnsiTheme="minorHAnsi" w:cstheme="minorHAnsi"/>
              </w:rPr>
              <w:t>conditions so that they are prepare</w:t>
            </w:r>
            <w:r w:rsidR="000F78EA">
              <w:rPr>
                <w:rFonts w:asciiTheme="minorHAnsi" w:hAnsiTheme="minorHAnsi" w:cstheme="minorHAnsi"/>
              </w:rPr>
              <w:t xml:space="preserve">d for the session </w:t>
            </w:r>
            <w:r w:rsidR="0025794D">
              <w:rPr>
                <w:rFonts w:asciiTheme="minorHAnsi" w:hAnsiTheme="minorHAnsi" w:cstheme="minorHAnsi"/>
              </w:rPr>
              <w:t>with suitable footwear and clothing</w:t>
            </w:r>
            <w:r w:rsidR="00276A4C">
              <w:rPr>
                <w:rFonts w:asciiTheme="minorHAnsi" w:hAnsiTheme="minorHAnsi" w:cstheme="minorHAnsi"/>
              </w:rPr>
              <w:t>.</w:t>
            </w:r>
            <w:r w:rsidR="0025794D">
              <w:rPr>
                <w:rFonts w:asciiTheme="minorHAnsi" w:hAnsiTheme="minorHAnsi" w:cstheme="minorHAnsi"/>
              </w:rPr>
              <w:t xml:space="preserve"> </w:t>
            </w:r>
          </w:p>
          <w:p w14:paraId="0EB114A0" w14:textId="77777777" w:rsidR="00F70B98" w:rsidRDefault="00F70B98" w:rsidP="003B0C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5" w:hanging="280"/>
              <w:rPr>
                <w:rFonts w:asciiTheme="minorHAnsi" w:hAnsiTheme="minorHAnsi" w:cstheme="minorHAnsi"/>
                <w:lang w:eastAsia="en-GB"/>
              </w:rPr>
            </w:pPr>
            <w:r w:rsidRPr="00AE598B">
              <w:rPr>
                <w:rFonts w:asciiTheme="minorHAnsi" w:hAnsiTheme="minorHAnsi" w:cstheme="minorHAnsi"/>
              </w:rPr>
              <w:t>Mark out areas that are potential hazards, including low tree branches and protruding roots.</w:t>
            </w:r>
          </w:p>
          <w:p w14:paraId="47DDF566" w14:textId="075175AB" w:rsidR="0025794D" w:rsidRDefault="0025794D" w:rsidP="003B0C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5" w:hanging="28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Do not handle unknown objects</w:t>
            </w:r>
            <w:r w:rsidR="00E65893">
              <w:rPr>
                <w:rFonts w:asciiTheme="minorHAnsi" w:hAnsiTheme="minorHAnsi" w:cstheme="minorHAnsi"/>
              </w:rPr>
              <w:t xml:space="preserve">, sharps </w:t>
            </w:r>
            <w:r w:rsidR="00B80D1E">
              <w:rPr>
                <w:rFonts w:asciiTheme="minorHAnsi" w:hAnsiTheme="minorHAnsi" w:cstheme="minorHAnsi"/>
              </w:rPr>
              <w:t>objects, needles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B1268">
              <w:rPr>
                <w:rFonts w:asciiTheme="minorHAnsi" w:hAnsiTheme="minorHAnsi" w:cstheme="minorHAnsi"/>
              </w:rPr>
              <w:t>or excrement</w:t>
            </w:r>
            <w:r w:rsidR="00276A4C">
              <w:rPr>
                <w:rFonts w:asciiTheme="minorHAnsi" w:hAnsiTheme="minorHAnsi" w:cstheme="minorHAnsi"/>
              </w:rPr>
              <w:t>.</w:t>
            </w:r>
          </w:p>
          <w:p w14:paraId="64F85774" w14:textId="54F16C2D" w:rsidR="002B1268" w:rsidRPr="00AE598B" w:rsidRDefault="002B1268" w:rsidP="003B0C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5" w:hanging="28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 xml:space="preserve">Divert training pathway as </w:t>
            </w:r>
            <w:r w:rsidR="00FC7484">
              <w:rPr>
                <w:rFonts w:asciiTheme="minorHAnsi" w:hAnsiTheme="minorHAnsi" w:cstheme="minorHAnsi"/>
              </w:rPr>
              <w:t>necessary to avoid hazards</w:t>
            </w:r>
            <w:r w:rsidR="00276A4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</w:tcPr>
          <w:p w14:paraId="263FE37F" w14:textId="6839146A" w:rsidR="005F69A4" w:rsidRPr="00D843F1" w:rsidRDefault="00AE598B" w:rsidP="00936F7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Low</w:t>
            </w:r>
          </w:p>
        </w:tc>
        <w:tc>
          <w:tcPr>
            <w:tcW w:w="3969" w:type="dxa"/>
          </w:tcPr>
          <w:p w14:paraId="7C073741" w14:textId="59338AC4" w:rsidR="005F69A4" w:rsidRPr="00D843F1" w:rsidRDefault="005F69A4" w:rsidP="00936F75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5F69A4" w:rsidRPr="00D843F1" w14:paraId="5749A29C" w14:textId="77777777" w:rsidTr="005F69A4">
        <w:trPr>
          <w:trHeight w:val="297"/>
        </w:trPr>
        <w:tc>
          <w:tcPr>
            <w:tcW w:w="2216" w:type="dxa"/>
          </w:tcPr>
          <w:p w14:paraId="3CA5F4C0" w14:textId="2BB7B97F" w:rsidR="005F69A4" w:rsidRPr="00D13632" w:rsidRDefault="001B6977" w:rsidP="000C6A06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D13632">
              <w:rPr>
                <w:rFonts w:asciiTheme="minorHAnsi" w:hAnsiTheme="minorHAnsi" w:cstheme="minorHAnsi"/>
                <w:bCs/>
                <w:lang w:eastAsia="en-GB"/>
              </w:rPr>
              <w:t xml:space="preserve">Other users of training area / park / venue </w:t>
            </w:r>
          </w:p>
        </w:tc>
        <w:tc>
          <w:tcPr>
            <w:tcW w:w="1559" w:type="dxa"/>
          </w:tcPr>
          <w:p w14:paraId="45AB508D" w14:textId="64109E26" w:rsidR="005F69A4" w:rsidRPr="00AE598B" w:rsidRDefault="00353E3F" w:rsidP="000C6A06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Member</w:t>
            </w:r>
            <w:r w:rsidR="00FF3F02" w:rsidRPr="00AE598B">
              <w:rPr>
                <w:rFonts w:asciiTheme="minorHAnsi" w:hAnsiTheme="minorHAnsi" w:cstheme="minorHAnsi"/>
              </w:rPr>
              <w:t>, parent, coach, volunteer, member of public</w:t>
            </w:r>
            <w:r w:rsidR="00427DD6" w:rsidRPr="00AE598B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6266" w:type="dxa"/>
          </w:tcPr>
          <w:p w14:paraId="683439C4" w14:textId="30134FFA" w:rsidR="00FE45EE" w:rsidRDefault="00FE45EE" w:rsidP="003B0CC4">
            <w:pPr>
              <w:pStyle w:val="ListParagraph"/>
              <w:numPr>
                <w:ilvl w:val="0"/>
                <w:numId w:val="11"/>
              </w:numPr>
              <w:ind w:left="365" w:hanging="280"/>
              <w:rPr>
                <w:rFonts w:asciiTheme="minorHAnsi" w:hAnsiTheme="minorHAnsi" w:cstheme="minorHAnsi"/>
              </w:rPr>
            </w:pPr>
            <w:r w:rsidRPr="00AE598B">
              <w:rPr>
                <w:rFonts w:asciiTheme="minorHAnsi" w:hAnsiTheme="minorHAnsi" w:cstheme="minorHAnsi"/>
              </w:rPr>
              <w:t>Follow site specific risk assessment guidance</w:t>
            </w:r>
            <w:r w:rsidR="00276A4C">
              <w:rPr>
                <w:rFonts w:asciiTheme="minorHAnsi" w:hAnsiTheme="minorHAnsi" w:cstheme="minorHAnsi"/>
              </w:rPr>
              <w:t>.</w:t>
            </w:r>
          </w:p>
          <w:p w14:paraId="6FEFEEC0" w14:textId="6524B3E5" w:rsidR="00750426" w:rsidRDefault="00750426" w:rsidP="003B0CC4">
            <w:pPr>
              <w:pStyle w:val="ListParagraph"/>
              <w:numPr>
                <w:ilvl w:val="0"/>
                <w:numId w:val="11"/>
              </w:numPr>
              <w:ind w:left="365" w:hanging="2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running in public areas with vehicles (e.g. roads) hi-vis clothing must be warn during day or night.</w:t>
            </w:r>
          </w:p>
          <w:p w14:paraId="55727CC6" w14:textId="2D04DEBB" w:rsidR="00492B38" w:rsidRDefault="00492B38" w:rsidP="003B0CC4">
            <w:pPr>
              <w:pStyle w:val="ListParagraph"/>
              <w:numPr>
                <w:ilvl w:val="0"/>
                <w:numId w:val="11"/>
              </w:numPr>
              <w:ind w:left="365" w:hanging="280"/>
              <w:rPr>
                <w:rFonts w:asciiTheme="minorHAnsi" w:hAnsiTheme="minorHAnsi" w:cstheme="minorHAnsi"/>
              </w:rPr>
            </w:pPr>
            <w:r w:rsidRPr="00AE598B">
              <w:rPr>
                <w:rFonts w:asciiTheme="minorHAnsi" w:hAnsiTheme="minorHAnsi" w:cstheme="minorHAnsi"/>
              </w:rPr>
              <w:t xml:space="preserve">Look for </w:t>
            </w:r>
            <w:r>
              <w:rPr>
                <w:rFonts w:asciiTheme="minorHAnsi" w:hAnsiTheme="minorHAnsi" w:cstheme="minorHAnsi"/>
              </w:rPr>
              <w:t xml:space="preserve">other </w:t>
            </w:r>
            <w:r w:rsidRPr="00AE598B">
              <w:rPr>
                <w:rFonts w:asciiTheme="minorHAnsi" w:hAnsiTheme="minorHAnsi" w:cstheme="minorHAnsi"/>
              </w:rPr>
              <w:t xml:space="preserve">events in </w:t>
            </w:r>
            <w:r>
              <w:rPr>
                <w:rFonts w:asciiTheme="minorHAnsi" w:hAnsiTheme="minorHAnsi" w:cstheme="minorHAnsi"/>
              </w:rPr>
              <w:t xml:space="preserve">the area </w:t>
            </w:r>
            <w:r w:rsidRPr="00AE598B">
              <w:rPr>
                <w:rFonts w:asciiTheme="minorHAnsi" w:hAnsiTheme="minorHAnsi" w:cstheme="minorHAnsi"/>
              </w:rPr>
              <w:t>that may clash with the training sessions that could</w:t>
            </w:r>
            <w:r>
              <w:rPr>
                <w:rFonts w:asciiTheme="minorHAnsi" w:hAnsiTheme="minorHAnsi" w:cstheme="minorHAnsi"/>
              </w:rPr>
              <w:t xml:space="preserve"> introduce uncontrolled risk of collision, poor social distaining</w:t>
            </w:r>
            <w:r w:rsidR="00276A4C">
              <w:rPr>
                <w:rFonts w:asciiTheme="minorHAnsi" w:hAnsiTheme="minorHAnsi" w:cstheme="minorHAnsi"/>
              </w:rPr>
              <w:t>.</w:t>
            </w:r>
          </w:p>
          <w:p w14:paraId="2EE17AE9" w14:textId="49B0AB8C" w:rsidR="00276A4C" w:rsidRPr="00492B38" w:rsidRDefault="00276A4C" w:rsidP="003B0CC4">
            <w:pPr>
              <w:pStyle w:val="ListParagraph"/>
              <w:numPr>
                <w:ilvl w:val="0"/>
                <w:numId w:val="11"/>
              </w:numPr>
              <w:ind w:left="365" w:hanging="2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possible, identify training area using cones, stakes and tape.</w:t>
            </w:r>
          </w:p>
          <w:p w14:paraId="4FADBFE7" w14:textId="7C1A3942" w:rsidR="00C9506F" w:rsidRPr="00AE598B" w:rsidRDefault="00FE45EE" w:rsidP="003B0CC4">
            <w:pPr>
              <w:pStyle w:val="ListParagraph"/>
              <w:numPr>
                <w:ilvl w:val="0"/>
                <w:numId w:val="11"/>
              </w:numPr>
              <w:ind w:left="365" w:hanging="280"/>
              <w:rPr>
                <w:rFonts w:asciiTheme="minorHAnsi" w:hAnsiTheme="minorHAnsi" w:cstheme="minorHAnsi"/>
              </w:rPr>
            </w:pPr>
            <w:r w:rsidRPr="00AE598B">
              <w:rPr>
                <w:rFonts w:asciiTheme="minorHAnsi" w:hAnsiTheme="minorHAnsi" w:cstheme="minorHAnsi"/>
              </w:rPr>
              <w:t>Undertake a dynamic risk assessment</w:t>
            </w:r>
            <w:r w:rsidR="009F43AB" w:rsidRPr="00AE598B">
              <w:rPr>
                <w:rFonts w:asciiTheme="minorHAnsi" w:hAnsiTheme="minorHAnsi" w:cstheme="minorHAnsi"/>
              </w:rPr>
              <w:t>, i</w:t>
            </w:r>
            <w:r w:rsidR="00C9506F" w:rsidRPr="00AE598B">
              <w:rPr>
                <w:rFonts w:asciiTheme="minorHAnsi" w:hAnsiTheme="minorHAnsi" w:cstheme="minorHAnsi"/>
              </w:rPr>
              <w:t>f the area is unsuitable for use, then revert to another suitable running area</w:t>
            </w:r>
            <w:r w:rsidR="00276A4C">
              <w:rPr>
                <w:rFonts w:asciiTheme="minorHAnsi" w:hAnsiTheme="minorHAnsi" w:cstheme="minorHAnsi"/>
              </w:rPr>
              <w:t>.</w:t>
            </w:r>
          </w:p>
          <w:p w14:paraId="5E7DEB6B" w14:textId="1FBD6202" w:rsidR="00EC2E12" w:rsidRDefault="009F43AB" w:rsidP="003B0C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5" w:hanging="280"/>
              <w:rPr>
                <w:rFonts w:asciiTheme="minorHAnsi" w:hAnsiTheme="minorHAnsi" w:cstheme="minorHAnsi"/>
                <w:lang w:eastAsia="en-GB"/>
              </w:rPr>
            </w:pPr>
            <w:r w:rsidRPr="00AE598B">
              <w:rPr>
                <w:rFonts w:asciiTheme="minorHAnsi" w:hAnsiTheme="minorHAnsi" w:cstheme="minorHAnsi"/>
              </w:rPr>
              <w:lastRenderedPageBreak/>
              <w:t xml:space="preserve">Provide </w:t>
            </w:r>
            <w:r w:rsidR="00C9506F" w:rsidRPr="00AE598B">
              <w:rPr>
                <w:rFonts w:asciiTheme="minorHAnsi" w:hAnsiTheme="minorHAnsi" w:cstheme="minorHAnsi"/>
              </w:rPr>
              <w:t xml:space="preserve">clear </w:t>
            </w:r>
            <w:r w:rsidRPr="00AE598B">
              <w:rPr>
                <w:rFonts w:asciiTheme="minorHAnsi" w:hAnsiTheme="minorHAnsi" w:cstheme="minorHAnsi"/>
              </w:rPr>
              <w:t>instruction</w:t>
            </w:r>
            <w:r w:rsidR="00C9506F" w:rsidRPr="00AE598B">
              <w:rPr>
                <w:rFonts w:asciiTheme="minorHAnsi" w:hAnsiTheme="minorHAnsi" w:cstheme="minorHAnsi"/>
              </w:rPr>
              <w:t xml:space="preserve"> of where to run and </w:t>
            </w:r>
            <w:r w:rsidR="00DB6F53">
              <w:rPr>
                <w:rFonts w:asciiTheme="minorHAnsi" w:hAnsiTheme="minorHAnsi" w:cstheme="minorHAnsi"/>
              </w:rPr>
              <w:t>for members to</w:t>
            </w:r>
            <w:r w:rsidR="00C9506F" w:rsidRPr="00AE598B">
              <w:rPr>
                <w:rFonts w:asciiTheme="minorHAnsi" w:hAnsiTheme="minorHAnsi" w:cstheme="minorHAnsi"/>
              </w:rPr>
              <w:t xml:space="preserve"> give </w:t>
            </w:r>
            <w:r w:rsidR="008F12F7">
              <w:rPr>
                <w:rFonts w:asciiTheme="minorHAnsi" w:hAnsiTheme="minorHAnsi" w:cstheme="minorHAnsi"/>
              </w:rPr>
              <w:t xml:space="preserve">way to </w:t>
            </w:r>
            <w:r w:rsidR="00C9506F" w:rsidRPr="00AE598B">
              <w:rPr>
                <w:rFonts w:asciiTheme="minorHAnsi" w:hAnsiTheme="minorHAnsi" w:cstheme="minorHAnsi"/>
              </w:rPr>
              <w:t xml:space="preserve">oncoming </w:t>
            </w:r>
            <w:r w:rsidRPr="00AE598B">
              <w:rPr>
                <w:rFonts w:asciiTheme="minorHAnsi" w:hAnsiTheme="minorHAnsi" w:cstheme="minorHAnsi"/>
              </w:rPr>
              <w:t>member of the public</w:t>
            </w:r>
            <w:r w:rsidR="0058304B" w:rsidRPr="00AE598B">
              <w:rPr>
                <w:rFonts w:asciiTheme="minorHAnsi" w:hAnsiTheme="minorHAnsi" w:cstheme="minorHAnsi"/>
              </w:rPr>
              <w:t xml:space="preserve"> </w:t>
            </w:r>
            <w:r w:rsidR="008F12F7">
              <w:rPr>
                <w:rFonts w:asciiTheme="minorHAnsi" w:hAnsiTheme="minorHAnsi" w:cstheme="minorHAnsi"/>
              </w:rPr>
              <w:t xml:space="preserve">where </w:t>
            </w:r>
            <w:r w:rsidR="005919C1">
              <w:rPr>
                <w:rFonts w:asciiTheme="minorHAnsi" w:hAnsiTheme="minorHAnsi" w:cstheme="minorHAnsi"/>
              </w:rPr>
              <w:t>appropriate</w:t>
            </w:r>
            <w:r w:rsidR="008F12F7">
              <w:rPr>
                <w:rFonts w:asciiTheme="minorHAnsi" w:hAnsiTheme="minorHAnsi" w:cstheme="minorHAnsi"/>
              </w:rPr>
              <w:t xml:space="preserve"> allow </w:t>
            </w:r>
            <w:r w:rsidR="0058304B" w:rsidRPr="00AE598B">
              <w:rPr>
                <w:rFonts w:asciiTheme="minorHAnsi" w:hAnsiTheme="minorHAnsi" w:cstheme="minorHAnsi"/>
              </w:rPr>
              <w:t>suitable</w:t>
            </w:r>
            <w:r w:rsidRPr="00AE598B">
              <w:rPr>
                <w:rFonts w:asciiTheme="minorHAnsi" w:hAnsiTheme="minorHAnsi" w:cstheme="minorHAnsi"/>
              </w:rPr>
              <w:t xml:space="preserve"> space and </w:t>
            </w:r>
            <w:r w:rsidR="00C9506F" w:rsidRPr="00AE598B">
              <w:rPr>
                <w:rFonts w:asciiTheme="minorHAnsi" w:hAnsiTheme="minorHAnsi" w:cstheme="minorHAnsi"/>
              </w:rPr>
              <w:t>the right of wa</w:t>
            </w:r>
            <w:r w:rsidR="0058304B" w:rsidRPr="00AE598B">
              <w:rPr>
                <w:rFonts w:asciiTheme="minorHAnsi" w:hAnsiTheme="minorHAnsi" w:cstheme="minorHAnsi"/>
              </w:rPr>
              <w:t>y</w:t>
            </w:r>
            <w:r w:rsidR="005919C1">
              <w:rPr>
                <w:rFonts w:asciiTheme="minorHAnsi" w:hAnsiTheme="minorHAnsi" w:cstheme="minorHAnsi"/>
              </w:rPr>
              <w:t xml:space="preserve"> where appropriate</w:t>
            </w:r>
          </w:p>
          <w:p w14:paraId="799635A5" w14:textId="612C5087" w:rsidR="0058304B" w:rsidRPr="00AE598B" w:rsidRDefault="0058304B" w:rsidP="003B0C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5" w:hanging="280"/>
              <w:rPr>
                <w:rFonts w:asciiTheme="minorHAnsi" w:hAnsiTheme="minorHAnsi" w:cstheme="minorHAnsi"/>
                <w:lang w:eastAsia="en-GB"/>
              </w:rPr>
            </w:pPr>
            <w:r w:rsidRPr="00AE598B">
              <w:rPr>
                <w:rFonts w:asciiTheme="minorHAnsi" w:hAnsiTheme="minorHAnsi" w:cstheme="minorHAnsi"/>
              </w:rPr>
              <w:t xml:space="preserve">Avoid conflict and </w:t>
            </w:r>
            <w:r w:rsidR="00154C9B" w:rsidRPr="00AE598B">
              <w:rPr>
                <w:rFonts w:asciiTheme="minorHAnsi" w:hAnsiTheme="minorHAnsi" w:cstheme="minorHAnsi"/>
              </w:rPr>
              <w:t>unnecessary risk of any contact</w:t>
            </w:r>
            <w:r w:rsidR="00276A4C">
              <w:rPr>
                <w:rFonts w:asciiTheme="minorHAnsi" w:hAnsiTheme="minorHAnsi" w:cstheme="minorHAnsi"/>
              </w:rPr>
              <w:t>.</w:t>
            </w:r>
          </w:p>
          <w:p w14:paraId="583E1327" w14:textId="1513A09A" w:rsidR="00FE45EE" w:rsidRPr="00AE598B" w:rsidRDefault="00FE45EE" w:rsidP="003B0C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5" w:hanging="280"/>
              <w:rPr>
                <w:rFonts w:asciiTheme="minorHAnsi" w:hAnsiTheme="minorHAnsi" w:cstheme="minorHAnsi"/>
                <w:lang w:eastAsia="en-GB"/>
              </w:rPr>
            </w:pPr>
            <w:r w:rsidRPr="00AE598B">
              <w:rPr>
                <w:rFonts w:asciiTheme="minorHAnsi" w:hAnsiTheme="minorHAnsi" w:cstheme="minorHAnsi"/>
              </w:rPr>
              <w:t xml:space="preserve">Give </w:t>
            </w:r>
            <w:r w:rsidR="00353E3F">
              <w:rPr>
                <w:rFonts w:asciiTheme="minorHAnsi" w:hAnsiTheme="minorHAnsi" w:cstheme="minorHAnsi"/>
              </w:rPr>
              <w:t>Member</w:t>
            </w:r>
            <w:r w:rsidRPr="00AE598B">
              <w:rPr>
                <w:rFonts w:asciiTheme="minorHAnsi" w:hAnsiTheme="minorHAnsi" w:cstheme="minorHAnsi"/>
              </w:rPr>
              <w:t xml:space="preserve">s advanced warning of change of training area via </w:t>
            </w:r>
            <w:r w:rsidR="00154C9B" w:rsidRPr="00AE598B">
              <w:rPr>
                <w:rFonts w:asciiTheme="minorHAnsi" w:hAnsiTheme="minorHAnsi" w:cstheme="minorHAnsi"/>
              </w:rPr>
              <w:t xml:space="preserve">approved comms channel for group like </w:t>
            </w:r>
            <w:r w:rsidR="003E7A34" w:rsidRPr="00AE598B">
              <w:rPr>
                <w:rFonts w:asciiTheme="minorHAnsi" w:hAnsiTheme="minorHAnsi" w:cstheme="minorHAnsi"/>
              </w:rPr>
              <w:t>message</w:t>
            </w:r>
            <w:r w:rsidR="00AE598B" w:rsidRPr="00AE598B">
              <w:rPr>
                <w:rFonts w:asciiTheme="minorHAnsi" w:hAnsiTheme="minorHAnsi" w:cstheme="minorHAnsi"/>
              </w:rPr>
              <w:t xml:space="preserve"> groups, email or </w:t>
            </w:r>
            <w:r w:rsidR="003E7A34" w:rsidRPr="00AE598B">
              <w:rPr>
                <w:rFonts w:asciiTheme="minorHAnsi" w:hAnsiTheme="minorHAnsi" w:cstheme="minorHAnsi"/>
              </w:rPr>
              <w:t>social media page</w:t>
            </w:r>
            <w:r w:rsidR="00276A4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</w:tcPr>
          <w:p w14:paraId="6071A884" w14:textId="421EFD51" w:rsidR="005F69A4" w:rsidRPr="00D843F1" w:rsidRDefault="00AE598B" w:rsidP="00936F7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lastRenderedPageBreak/>
              <w:t>Low</w:t>
            </w:r>
          </w:p>
        </w:tc>
        <w:tc>
          <w:tcPr>
            <w:tcW w:w="3969" w:type="dxa"/>
          </w:tcPr>
          <w:p w14:paraId="035AB8A2" w14:textId="77777777" w:rsidR="005F69A4" w:rsidRPr="00D843F1" w:rsidRDefault="005F69A4" w:rsidP="00936F75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A8745E" w:rsidRPr="00D843F1" w14:paraId="04BFD745" w14:textId="77777777" w:rsidTr="005F69A4">
        <w:trPr>
          <w:trHeight w:val="297"/>
        </w:trPr>
        <w:tc>
          <w:tcPr>
            <w:tcW w:w="2216" w:type="dxa"/>
          </w:tcPr>
          <w:p w14:paraId="3A8924AC" w14:textId="1420831A" w:rsidR="00A8745E" w:rsidRPr="00D13632" w:rsidRDefault="00A8745E" w:rsidP="000C6A06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Risk from additional equipment e.g. blocks, hurdles, ladders, etc.</w:t>
            </w:r>
          </w:p>
        </w:tc>
        <w:tc>
          <w:tcPr>
            <w:tcW w:w="1559" w:type="dxa"/>
          </w:tcPr>
          <w:p w14:paraId="3A50B6B9" w14:textId="141FF522" w:rsidR="00A8745E" w:rsidRDefault="00A8745E" w:rsidP="000C6A06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Member</w:t>
            </w:r>
          </w:p>
        </w:tc>
        <w:tc>
          <w:tcPr>
            <w:tcW w:w="6266" w:type="dxa"/>
          </w:tcPr>
          <w:p w14:paraId="41C20D5A" w14:textId="5FFB6E19" w:rsidR="00A8745E" w:rsidRDefault="00A8745E" w:rsidP="000C6A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All equipment must be in good working order.</w:t>
            </w:r>
          </w:p>
          <w:p w14:paraId="34C6B60F" w14:textId="77777777" w:rsidR="00A8745E" w:rsidRDefault="00A8745E" w:rsidP="000C6A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Any additional equipment, such as hurdles, ladders, etc. must only be touched by a named coach.</w:t>
            </w:r>
          </w:p>
          <w:p w14:paraId="065D581E" w14:textId="416FF5A2" w:rsidR="00A8745E" w:rsidRDefault="00A8745E" w:rsidP="000C6A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If any equipment is touched by any </w:t>
            </w:r>
            <w:proofErr w:type="gramStart"/>
            <w:r>
              <w:rPr>
                <w:rFonts w:asciiTheme="minorHAnsi" w:hAnsiTheme="minorHAnsi" w:cstheme="minorHAnsi"/>
                <w:lang w:eastAsia="en-GB"/>
              </w:rPr>
              <w:t>Members</w:t>
            </w:r>
            <w:proofErr w:type="gramEnd"/>
            <w:r>
              <w:rPr>
                <w:rFonts w:asciiTheme="minorHAnsi" w:hAnsiTheme="minorHAnsi" w:cstheme="minorHAnsi"/>
                <w:lang w:eastAsia="en-GB"/>
              </w:rPr>
              <w:t xml:space="preserve"> they should clean their hands immediately.</w:t>
            </w:r>
          </w:p>
          <w:p w14:paraId="457EA1B0" w14:textId="5D456403" w:rsidR="00A8745E" w:rsidRDefault="00A8745E" w:rsidP="000C6A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Relay batons should not be used.</w:t>
            </w:r>
          </w:p>
        </w:tc>
        <w:tc>
          <w:tcPr>
            <w:tcW w:w="992" w:type="dxa"/>
            <w:vAlign w:val="center"/>
          </w:tcPr>
          <w:p w14:paraId="260DA58C" w14:textId="374130F7" w:rsidR="00A8745E" w:rsidRDefault="00A8745E" w:rsidP="00936F7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Low</w:t>
            </w:r>
          </w:p>
        </w:tc>
        <w:tc>
          <w:tcPr>
            <w:tcW w:w="3969" w:type="dxa"/>
          </w:tcPr>
          <w:p w14:paraId="74949FB5" w14:textId="77777777" w:rsidR="00A8745E" w:rsidRPr="00D843F1" w:rsidRDefault="00A8745E" w:rsidP="00936F75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5F69A4" w:rsidRPr="00D843F1" w14:paraId="0E89C798" w14:textId="77777777" w:rsidTr="005F69A4">
        <w:trPr>
          <w:trHeight w:val="297"/>
        </w:trPr>
        <w:tc>
          <w:tcPr>
            <w:tcW w:w="2216" w:type="dxa"/>
          </w:tcPr>
          <w:p w14:paraId="1EF02D7E" w14:textId="58951EC0" w:rsidR="005F69A4" w:rsidRPr="00D13632" w:rsidRDefault="00DB6BBE" w:rsidP="000C6A06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D13632">
              <w:rPr>
                <w:rFonts w:asciiTheme="minorHAnsi" w:hAnsiTheme="minorHAnsi" w:cstheme="minorHAnsi"/>
                <w:bCs/>
                <w:lang w:eastAsia="en-GB"/>
              </w:rPr>
              <w:t>Risk of injury due to</w:t>
            </w:r>
            <w:r w:rsidR="00D13632" w:rsidRPr="00D13632">
              <w:rPr>
                <w:rFonts w:asciiTheme="minorHAnsi" w:hAnsiTheme="minorHAnsi" w:cstheme="minorHAnsi"/>
                <w:bCs/>
                <w:lang w:eastAsia="en-GB"/>
              </w:rPr>
              <w:t xml:space="preserve"> horseplay </w:t>
            </w:r>
          </w:p>
        </w:tc>
        <w:tc>
          <w:tcPr>
            <w:tcW w:w="1559" w:type="dxa"/>
          </w:tcPr>
          <w:p w14:paraId="7F0DF969" w14:textId="43995AC1" w:rsidR="005F69A4" w:rsidRPr="00D843F1" w:rsidRDefault="00353E3F" w:rsidP="000C6A06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Member</w:t>
            </w:r>
            <w:r w:rsidR="00AE4232">
              <w:rPr>
                <w:rFonts w:asciiTheme="minorHAnsi" w:hAnsiTheme="minorHAnsi" w:cstheme="minorHAnsi"/>
                <w:lang w:eastAsia="en-GB"/>
              </w:rPr>
              <w:t xml:space="preserve">, coach or volunteer </w:t>
            </w:r>
            <w:r w:rsidR="00E02C8E">
              <w:rPr>
                <w:rFonts w:asciiTheme="minorHAnsi" w:hAnsiTheme="minorHAnsi" w:cstheme="minorHAnsi"/>
                <w:lang w:eastAsia="en-GB"/>
              </w:rPr>
              <w:t xml:space="preserve">being injured by physical or mental interaction </w:t>
            </w:r>
          </w:p>
        </w:tc>
        <w:tc>
          <w:tcPr>
            <w:tcW w:w="6266" w:type="dxa"/>
          </w:tcPr>
          <w:p w14:paraId="2A78DD99" w14:textId="670A9F66" w:rsidR="005F69A4" w:rsidRDefault="00E02C8E" w:rsidP="000C6A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All members act within code of conduct</w:t>
            </w:r>
            <w:r w:rsidR="00A8745E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0FF35BE1" w14:textId="4F2E3B4D" w:rsidR="00A02D87" w:rsidRPr="00597EBA" w:rsidRDefault="00E02C8E" w:rsidP="00597E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Coach to remind </w:t>
            </w:r>
            <w:r w:rsidR="00353E3F">
              <w:rPr>
                <w:rFonts w:asciiTheme="minorHAnsi" w:hAnsiTheme="minorHAnsi" w:cstheme="minorHAnsi"/>
                <w:lang w:eastAsia="en-GB"/>
              </w:rPr>
              <w:t>Member</w:t>
            </w:r>
            <w:r>
              <w:rPr>
                <w:rFonts w:asciiTheme="minorHAnsi" w:hAnsiTheme="minorHAnsi" w:cstheme="minorHAnsi"/>
                <w:lang w:eastAsia="en-GB"/>
              </w:rPr>
              <w:t xml:space="preserve"> of conduct during session</w:t>
            </w:r>
            <w:r w:rsidR="00597EBA">
              <w:rPr>
                <w:rFonts w:asciiTheme="minorHAnsi" w:hAnsiTheme="minorHAnsi" w:cstheme="minorHAnsi"/>
                <w:lang w:eastAsia="en-GB"/>
              </w:rPr>
              <w:t xml:space="preserve"> and where appropriate the </w:t>
            </w:r>
            <w:r w:rsidR="000C1D95">
              <w:rPr>
                <w:rFonts w:asciiTheme="minorHAnsi" w:hAnsiTheme="minorHAnsi" w:cstheme="minorHAnsi"/>
                <w:lang w:eastAsia="en-GB"/>
              </w:rPr>
              <w:t xml:space="preserve">member </w:t>
            </w:r>
            <w:r w:rsidR="00597EBA">
              <w:rPr>
                <w:rFonts w:asciiTheme="minorHAnsi" w:hAnsiTheme="minorHAnsi" w:cstheme="minorHAnsi"/>
                <w:lang w:eastAsia="en-GB"/>
              </w:rPr>
              <w:t>RP</w:t>
            </w:r>
            <w:r w:rsidR="00A8745E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56262BA7" w14:textId="164EC65D" w:rsidR="00E02C8E" w:rsidRPr="00D843F1" w:rsidRDefault="00A02D87" w:rsidP="000C6A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Coach to report any safeguarding issues </w:t>
            </w:r>
            <w:r w:rsidR="00597EBA">
              <w:rPr>
                <w:rFonts w:asciiTheme="minorHAnsi" w:hAnsiTheme="minorHAnsi" w:cstheme="minorHAnsi"/>
                <w:lang w:eastAsia="en-GB"/>
              </w:rPr>
              <w:t>to</w:t>
            </w:r>
            <w:r w:rsidR="00F7749E">
              <w:rPr>
                <w:rFonts w:asciiTheme="minorHAnsi" w:hAnsiTheme="minorHAnsi" w:cstheme="minorHAnsi"/>
                <w:lang w:eastAsia="en-GB"/>
              </w:rPr>
              <w:t xml:space="preserve"> CAAT officer</w:t>
            </w:r>
            <w:r w:rsidR="00A8745E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992" w:type="dxa"/>
            <w:vAlign w:val="center"/>
          </w:tcPr>
          <w:p w14:paraId="11657EE9" w14:textId="11937F3B" w:rsidR="005F69A4" w:rsidRPr="00D843F1" w:rsidRDefault="004A5CB6" w:rsidP="00936F7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Low</w:t>
            </w:r>
          </w:p>
        </w:tc>
        <w:tc>
          <w:tcPr>
            <w:tcW w:w="3969" w:type="dxa"/>
          </w:tcPr>
          <w:p w14:paraId="7DC270EE" w14:textId="2BBAB48D" w:rsidR="005F69A4" w:rsidRPr="00D843F1" w:rsidRDefault="005F69A4" w:rsidP="00936F75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5F69A4" w:rsidRPr="00D843F1" w14:paraId="59792266" w14:textId="77777777" w:rsidTr="005F69A4">
        <w:trPr>
          <w:trHeight w:val="297"/>
        </w:trPr>
        <w:tc>
          <w:tcPr>
            <w:tcW w:w="2216" w:type="dxa"/>
          </w:tcPr>
          <w:p w14:paraId="5966CAFE" w14:textId="515EBD10" w:rsidR="005F69A4" w:rsidRPr="00D13632" w:rsidRDefault="00D13632" w:rsidP="000C6A06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 xml:space="preserve">Unsupervised </w:t>
            </w:r>
            <w:r w:rsidR="00353E3F">
              <w:rPr>
                <w:rFonts w:asciiTheme="minorHAnsi" w:hAnsiTheme="minorHAnsi" w:cstheme="minorHAnsi"/>
                <w:bCs/>
                <w:lang w:eastAsia="en-GB"/>
              </w:rPr>
              <w:t>Member</w:t>
            </w:r>
            <w:r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r w:rsidR="007941AD">
              <w:rPr>
                <w:rFonts w:asciiTheme="minorHAnsi" w:hAnsiTheme="minorHAnsi" w:cstheme="minorHAnsi"/>
                <w:bCs/>
                <w:lang w:eastAsia="en-GB"/>
              </w:rPr>
              <w:t xml:space="preserve">prior </w:t>
            </w:r>
            <w:r w:rsidR="00FF784C">
              <w:rPr>
                <w:rFonts w:asciiTheme="minorHAnsi" w:hAnsiTheme="minorHAnsi" w:cstheme="minorHAnsi"/>
                <w:bCs/>
                <w:lang w:eastAsia="en-GB"/>
              </w:rPr>
              <w:t>to during</w:t>
            </w:r>
            <w:r w:rsidR="007941AD">
              <w:rPr>
                <w:rFonts w:asciiTheme="minorHAnsi" w:hAnsiTheme="minorHAnsi" w:cstheme="minorHAnsi"/>
                <w:bCs/>
                <w:lang w:eastAsia="en-GB"/>
              </w:rPr>
              <w:t xml:space="preserve"> and after sessions</w:t>
            </w:r>
            <w:r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</w:p>
        </w:tc>
        <w:tc>
          <w:tcPr>
            <w:tcW w:w="1559" w:type="dxa"/>
          </w:tcPr>
          <w:p w14:paraId="57866AE8" w14:textId="09687231" w:rsidR="005F69A4" w:rsidRPr="00D843F1" w:rsidRDefault="00353E3F" w:rsidP="000C6A06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Member</w:t>
            </w:r>
            <w:r w:rsidR="00AE4232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</w:tc>
        <w:tc>
          <w:tcPr>
            <w:tcW w:w="6266" w:type="dxa"/>
          </w:tcPr>
          <w:p w14:paraId="4E381A1D" w14:textId="318B549E" w:rsidR="004D486A" w:rsidRDefault="00904747" w:rsidP="000C6A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Member </w:t>
            </w:r>
            <w:r w:rsidR="00D60EB4">
              <w:rPr>
                <w:rFonts w:asciiTheme="minorHAnsi" w:hAnsiTheme="minorHAnsi" w:cstheme="minorHAnsi"/>
                <w:lang w:eastAsia="en-GB"/>
              </w:rPr>
              <w:t xml:space="preserve">to have suitable </w:t>
            </w:r>
            <w:r w:rsidR="009F4BDA">
              <w:rPr>
                <w:rFonts w:asciiTheme="minorHAnsi" w:hAnsiTheme="minorHAnsi" w:cstheme="minorHAnsi"/>
                <w:lang w:eastAsia="en-GB"/>
              </w:rPr>
              <w:t>supervision prior to</w:t>
            </w:r>
            <w:r w:rsidR="00650DA7">
              <w:rPr>
                <w:rFonts w:asciiTheme="minorHAnsi" w:hAnsiTheme="minorHAnsi" w:cstheme="minorHAnsi"/>
                <w:lang w:eastAsia="en-GB"/>
              </w:rPr>
              <w:t>, where necessary during</w:t>
            </w:r>
            <w:r w:rsidR="004D486A">
              <w:rPr>
                <w:rFonts w:asciiTheme="minorHAnsi" w:hAnsiTheme="minorHAnsi" w:cstheme="minorHAnsi"/>
                <w:lang w:eastAsia="en-GB"/>
              </w:rPr>
              <w:t xml:space="preserve"> (at agreed safe location)</w:t>
            </w:r>
            <w:r w:rsidR="00650DA7">
              <w:rPr>
                <w:rFonts w:asciiTheme="minorHAnsi" w:hAnsiTheme="minorHAnsi" w:cstheme="minorHAnsi"/>
                <w:lang w:eastAsia="en-GB"/>
              </w:rPr>
              <w:t xml:space="preserve"> and afterwards by members RP</w:t>
            </w:r>
            <w:r w:rsidR="00750426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5AC0310E" w14:textId="77BD3AF2" w:rsidR="005F69A4" w:rsidRPr="00D843F1" w:rsidRDefault="004D486A" w:rsidP="000C6A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Coach to release </w:t>
            </w:r>
            <w:r w:rsidR="00353E3F">
              <w:rPr>
                <w:rFonts w:asciiTheme="minorHAnsi" w:hAnsiTheme="minorHAnsi" w:cstheme="minorHAnsi"/>
                <w:lang w:eastAsia="en-GB"/>
              </w:rPr>
              <w:t>Member</w:t>
            </w:r>
            <w:r>
              <w:rPr>
                <w:rFonts w:asciiTheme="minorHAnsi" w:hAnsiTheme="minorHAnsi" w:cstheme="minorHAnsi"/>
                <w:lang w:eastAsia="en-GB"/>
              </w:rPr>
              <w:t xml:space="preserve"> to </w:t>
            </w:r>
            <w:r w:rsidR="003C3835">
              <w:rPr>
                <w:rFonts w:asciiTheme="minorHAnsi" w:hAnsiTheme="minorHAnsi" w:cstheme="minorHAnsi"/>
                <w:lang w:eastAsia="en-GB"/>
              </w:rPr>
              <w:t>members RP where appropriate</w:t>
            </w:r>
            <w:r w:rsidR="00750426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992" w:type="dxa"/>
            <w:vAlign w:val="center"/>
          </w:tcPr>
          <w:p w14:paraId="1A26B9B5" w14:textId="1D4BDA4B" w:rsidR="005F69A4" w:rsidRPr="00D843F1" w:rsidRDefault="004A5CB6" w:rsidP="00936F7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Low</w:t>
            </w:r>
          </w:p>
        </w:tc>
        <w:tc>
          <w:tcPr>
            <w:tcW w:w="3969" w:type="dxa"/>
          </w:tcPr>
          <w:p w14:paraId="5AAF2381" w14:textId="77777777" w:rsidR="005F69A4" w:rsidRPr="00D843F1" w:rsidRDefault="005F69A4" w:rsidP="00936F75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5F69A4" w:rsidRPr="00D843F1" w14:paraId="00483A47" w14:textId="77777777" w:rsidTr="005F69A4">
        <w:trPr>
          <w:trHeight w:val="214"/>
        </w:trPr>
        <w:tc>
          <w:tcPr>
            <w:tcW w:w="2216" w:type="dxa"/>
          </w:tcPr>
          <w:p w14:paraId="2F1BFE2E" w14:textId="511C461A" w:rsidR="005F69A4" w:rsidRPr="00D13632" w:rsidRDefault="00DD5548" w:rsidP="000C6A06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 xml:space="preserve">Unknown </w:t>
            </w:r>
            <w:r w:rsidR="00AE4232">
              <w:rPr>
                <w:rFonts w:asciiTheme="minorHAnsi" w:hAnsiTheme="minorHAnsi" w:cstheme="minorHAnsi"/>
                <w:bCs/>
                <w:lang w:eastAsia="en-GB"/>
              </w:rPr>
              <w:t>third-party</w:t>
            </w:r>
            <w:r>
              <w:rPr>
                <w:rFonts w:asciiTheme="minorHAnsi" w:hAnsiTheme="minorHAnsi" w:cstheme="minorHAnsi"/>
                <w:bCs/>
                <w:lang w:eastAsia="en-GB"/>
              </w:rPr>
              <w:t xml:space="preserve"> intervention with training </w:t>
            </w:r>
          </w:p>
        </w:tc>
        <w:tc>
          <w:tcPr>
            <w:tcW w:w="1559" w:type="dxa"/>
          </w:tcPr>
          <w:p w14:paraId="5FF30992" w14:textId="5D6AEA98" w:rsidR="005F69A4" w:rsidRPr="00D843F1" w:rsidRDefault="00353E3F" w:rsidP="000C6A06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Member</w:t>
            </w:r>
            <w:r w:rsidR="00E67ECA">
              <w:rPr>
                <w:rFonts w:asciiTheme="minorHAnsi" w:hAnsiTheme="minorHAnsi" w:cstheme="minorHAnsi"/>
                <w:lang w:eastAsia="en-GB"/>
              </w:rPr>
              <w:t xml:space="preserve">, coach </w:t>
            </w:r>
          </w:p>
        </w:tc>
        <w:tc>
          <w:tcPr>
            <w:tcW w:w="6266" w:type="dxa"/>
          </w:tcPr>
          <w:p w14:paraId="63841363" w14:textId="2C443728" w:rsidR="005F69A4" w:rsidRDefault="003332EB" w:rsidP="000C6A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Avoid </w:t>
            </w:r>
            <w:r w:rsidR="00877211">
              <w:rPr>
                <w:rFonts w:asciiTheme="minorHAnsi" w:hAnsiTheme="minorHAnsi" w:cstheme="minorHAnsi"/>
                <w:lang w:eastAsia="en-GB"/>
              </w:rPr>
              <w:t>conflict</w:t>
            </w:r>
            <w:r>
              <w:rPr>
                <w:rFonts w:asciiTheme="minorHAnsi" w:hAnsiTheme="minorHAnsi" w:cstheme="minorHAnsi"/>
                <w:lang w:eastAsia="en-GB"/>
              </w:rPr>
              <w:t xml:space="preserve"> were possible </w:t>
            </w:r>
          </w:p>
          <w:p w14:paraId="7D3B73BD" w14:textId="4AEB3AD2" w:rsidR="003332EB" w:rsidRDefault="00877211" w:rsidP="000C6A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Where </w:t>
            </w:r>
            <w:r w:rsidR="00EB0FA9">
              <w:rPr>
                <w:rFonts w:asciiTheme="minorHAnsi" w:hAnsiTheme="minorHAnsi" w:cstheme="minorHAnsi"/>
                <w:lang w:eastAsia="en-GB"/>
              </w:rPr>
              <w:t xml:space="preserve">required stop session and support </w:t>
            </w:r>
            <w:r w:rsidR="00353E3F">
              <w:rPr>
                <w:rFonts w:asciiTheme="minorHAnsi" w:hAnsiTheme="minorHAnsi" w:cstheme="minorHAnsi"/>
                <w:lang w:eastAsia="en-GB"/>
              </w:rPr>
              <w:t>member</w:t>
            </w:r>
            <w:r>
              <w:rPr>
                <w:rFonts w:asciiTheme="minorHAnsi" w:hAnsiTheme="minorHAnsi" w:cstheme="minorHAnsi"/>
                <w:lang w:eastAsia="en-GB"/>
              </w:rPr>
              <w:t>s to a safe location</w:t>
            </w:r>
            <w:r w:rsidR="00EB0FA9">
              <w:rPr>
                <w:rFonts w:asciiTheme="minorHAnsi" w:hAnsiTheme="minorHAnsi" w:cstheme="minorHAnsi"/>
                <w:lang w:eastAsia="en-GB"/>
              </w:rPr>
              <w:t xml:space="preserve"> point</w:t>
            </w:r>
            <w:r>
              <w:rPr>
                <w:rFonts w:asciiTheme="minorHAnsi" w:hAnsiTheme="minorHAnsi" w:cstheme="minorHAnsi"/>
                <w:lang w:eastAsia="en-GB"/>
              </w:rPr>
              <w:t xml:space="preserve"> detailed in SSRA </w:t>
            </w:r>
          </w:p>
          <w:p w14:paraId="09C2FE3C" w14:textId="1C2C038D" w:rsidR="00872C72" w:rsidRPr="00872C72" w:rsidRDefault="00C703FF" w:rsidP="00872C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Report any incident to safeguarding officer </w:t>
            </w:r>
          </w:p>
        </w:tc>
        <w:tc>
          <w:tcPr>
            <w:tcW w:w="992" w:type="dxa"/>
            <w:vAlign w:val="center"/>
          </w:tcPr>
          <w:p w14:paraId="189FEF42" w14:textId="3F773D35" w:rsidR="005F69A4" w:rsidRPr="00D843F1" w:rsidRDefault="005F69A4" w:rsidP="00936F7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3969" w:type="dxa"/>
          </w:tcPr>
          <w:p w14:paraId="4AAA77F0" w14:textId="77777777" w:rsidR="005F69A4" w:rsidRPr="00D843F1" w:rsidRDefault="005F69A4" w:rsidP="00936F75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5F69A4" w:rsidRPr="00D843F1" w14:paraId="05A81678" w14:textId="77777777" w:rsidTr="005F69A4">
        <w:trPr>
          <w:trHeight w:val="297"/>
        </w:trPr>
        <w:tc>
          <w:tcPr>
            <w:tcW w:w="2216" w:type="dxa"/>
          </w:tcPr>
          <w:p w14:paraId="37E151D3" w14:textId="223FC792" w:rsidR="005F69A4" w:rsidRPr="00D13632" w:rsidRDefault="00353E3F" w:rsidP="00936F7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Poor lighting, p</w:t>
            </w:r>
            <w:r w:rsidR="009B3AF3">
              <w:rPr>
                <w:rFonts w:asciiTheme="minorHAnsi" w:hAnsiTheme="minorHAnsi" w:cstheme="minorHAnsi"/>
                <w:bCs/>
                <w:lang w:eastAsia="en-GB"/>
              </w:rPr>
              <w:t xml:space="preserve">oor visibility of </w:t>
            </w:r>
            <w:r>
              <w:rPr>
                <w:rFonts w:asciiTheme="minorHAnsi" w:hAnsiTheme="minorHAnsi" w:cstheme="minorHAnsi"/>
                <w:bCs/>
                <w:lang w:eastAsia="en-GB"/>
              </w:rPr>
              <w:t>member</w:t>
            </w:r>
            <w:r w:rsidR="009B3AF3">
              <w:rPr>
                <w:rFonts w:asciiTheme="minorHAnsi" w:hAnsiTheme="minorHAnsi" w:cstheme="minorHAnsi"/>
                <w:bCs/>
                <w:lang w:eastAsia="en-GB"/>
              </w:rPr>
              <w:t xml:space="preserve"> in public space or </w:t>
            </w:r>
            <w:r w:rsidR="00E67ECA">
              <w:rPr>
                <w:rFonts w:asciiTheme="minorHAnsi" w:hAnsiTheme="minorHAnsi" w:cstheme="minorHAnsi"/>
                <w:bCs/>
                <w:lang w:eastAsia="en-GB"/>
              </w:rPr>
              <w:t xml:space="preserve">footpaths </w:t>
            </w:r>
          </w:p>
        </w:tc>
        <w:tc>
          <w:tcPr>
            <w:tcW w:w="1559" w:type="dxa"/>
          </w:tcPr>
          <w:p w14:paraId="5A0CCC04" w14:textId="469BD2DC" w:rsidR="005F69A4" w:rsidRPr="00D843F1" w:rsidRDefault="00353E3F" w:rsidP="00936F75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Member</w:t>
            </w:r>
            <w:r w:rsidR="00E67ECA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</w:tc>
        <w:tc>
          <w:tcPr>
            <w:tcW w:w="6266" w:type="dxa"/>
          </w:tcPr>
          <w:p w14:paraId="0FC86D09" w14:textId="63E03B10" w:rsidR="00353E3F" w:rsidRDefault="00353E3F" w:rsidP="007562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Review lighting requirement is suitable for session and location </w:t>
            </w:r>
          </w:p>
          <w:p w14:paraId="1944B9DD" w14:textId="77154AD0" w:rsidR="005F69A4" w:rsidRDefault="00353E3F" w:rsidP="007562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Member</w:t>
            </w:r>
            <w:r w:rsidR="00E67ECA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7B1E73">
              <w:rPr>
                <w:rFonts w:asciiTheme="minorHAnsi" w:hAnsiTheme="minorHAnsi" w:cstheme="minorHAnsi"/>
                <w:lang w:eastAsia="en-GB"/>
              </w:rPr>
              <w:t>to wear h</w:t>
            </w:r>
            <w:r w:rsidR="00276A4C">
              <w:rPr>
                <w:rFonts w:asciiTheme="minorHAnsi" w:hAnsiTheme="minorHAnsi" w:cstheme="minorHAnsi"/>
                <w:lang w:eastAsia="en-GB"/>
              </w:rPr>
              <w:t>i-</w:t>
            </w:r>
            <w:r w:rsidR="007B1E73">
              <w:rPr>
                <w:rFonts w:asciiTheme="minorHAnsi" w:hAnsiTheme="minorHAnsi" w:cstheme="minorHAnsi"/>
                <w:lang w:eastAsia="en-GB"/>
              </w:rPr>
              <w:t xml:space="preserve">vis vest or top to class 2 standard </w:t>
            </w:r>
          </w:p>
          <w:p w14:paraId="21B26A3C" w14:textId="68A913FB" w:rsidR="007B1E73" w:rsidRDefault="00353E3F" w:rsidP="007562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Member</w:t>
            </w:r>
            <w:r w:rsidR="007B1E73">
              <w:rPr>
                <w:rFonts w:asciiTheme="minorHAnsi" w:hAnsiTheme="minorHAnsi" w:cstheme="minorHAnsi"/>
                <w:lang w:eastAsia="en-GB"/>
              </w:rPr>
              <w:t xml:space="preserve"> to carry torch </w:t>
            </w:r>
            <w:r w:rsidR="00522BEF">
              <w:rPr>
                <w:rFonts w:asciiTheme="minorHAnsi" w:hAnsiTheme="minorHAnsi" w:cstheme="minorHAnsi"/>
                <w:lang w:eastAsia="en-GB"/>
              </w:rPr>
              <w:t xml:space="preserve">when instructed to </w:t>
            </w:r>
          </w:p>
          <w:p w14:paraId="37FB906B" w14:textId="44D90F0A" w:rsidR="00353E3F" w:rsidRPr="00353E3F" w:rsidRDefault="00522BEF" w:rsidP="00353E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lastRenderedPageBreak/>
              <w:t xml:space="preserve">Follow instruction from coach on use of paths or track including </w:t>
            </w:r>
            <w:r w:rsidR="003332EB">
              <w:rPr>
                <w:rFonts w:asciiTheme="minorHAnsi" w:hAnsiTheme="minorHAnsi" w:cstheme="minorHAnsi"/>
                <w:lang w:eastAsia="en-GB"/>
              </w:rPr>
              <w:t xml:space="preserve">any crossing points </w:t>
            </w:r>
          </w:p>
        </w:tc>
        <w:tc>
          <w:tcPr>
            <w:tcW w:w="992" w:type="dxa"/>
            <w:vAlign w:val="center"/>
          </w:tcPr>
          <w:p w14:paraId="48E01FFA" w14:textId="07FF2E6F" w:rsidR="005F69A4" w:rsidRPr="00D843F1" w:rsidRDefault="004A5CB6" w:rsidP="001D54D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lastRenderedPageBreak/>
              <w:t>Low</w:t>
            </w:r>
          </w:p>
        </w:tc>
        <w:tc>
          <w:tcPr>
            <w:tcW w:w="3969" w:type="dxa"/>
          </w:tcPr>
          <w:p w14:paraId="5937A21F" w14:textId="03B27676" w:rsidR="005F69A4" w:rsidRPr="00D843F1" w:rsidRDefault="005F69A4" w:rsidP="00936F75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5F69A4" w:rsidRPr="00D843F1" w14:paraId="454737B5" w14:textId="77777777" w:rsidTr="005F69A4">
        <w:trPr>
          <w:trHeight w:val="297"/>
        </w:trPr>
        <w:tc>
          <w:tcPr>
            <w:tcW w:w="2216" w:type="dxa"/>
          </w:tcPr>
          <w:p w14:paraId="73FF38E2" w14:textId="43D08DC3" w:rsidR="005F69A4" w:rsidRPr="00D13632" w:rsidRDefault="006B42AC" w:rsidP="00936F7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Lack o</w:t>
            </w:r>
            <w:r w:rsidR="002F60C8">
              <w:rPr>
                <w:rFonts w:asciiTheme="minorHAnsi" w:hAnsiTheme="minorHAnsi" w:cstheme="minorHAnsi"/>
                <w:bCs/>
                <w:lang w:eastAsia="en-GB"/>
              </w:rPr>
              <w:t>f</w:t>
            </w:r>
            <w:r>
              <w:rPr>
                <w:rFonts w:asciiTheme="minorHAnsi" w:hAnsiTheme="minorHAnsi" w:cstheme="minorHAnsi"/>
                <w:bCs/>
                <w:lang w:eastAsia="en-GB"/>
              </w:rPr>
              <w:t xml:space="preserve"> medication </w:t>
            </w:r>
          </w:p>
        </w:tc>
        <w:tc>
          <w:tcPr>
            <w:tcW w:w="1559" w:type="dxa"/>
          </w:tcPr>
          <w:p w14:paraId="21363568" w14:textId="2BE72366" w:rsidR="005F69A4" w:rsidRPr="00D843F1" w:rsidRDefault="00353E3F" w:rsidP="00936F75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Member</w:t>
            </w:r>
          </w:p>
        </w:tc>
        <w:tc>
          <w:tcPr>
            <w:tcW w:w="6266" w:type="dxa"/>
          </w:tcPr>
          <w:p w14:paraId="21BF6636" w14:textId="33B56304" w:rsidR="005F69A4" w:rsidRDefault="00353E3F" w:rsidP="007562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Member</w:t>
            </w:r>
            <w:r w:rsidR="006B42AC">
              <w:rPr>
                <w:rFonts w:asciiTheme="minorHAnsi" w:hAnsiTheme="minorHAnsi" w:cstheme="minorHAnsi"/>
                <w:lang w:eastAsia="en-GB"/>
              </w:rPr>
              <w:t>s with known medical requirements should be registered on the MOJO and the coach</w:t>
            </w:r>
            <w:r>
              <w:rPr>
                <w:rFonts w:asciiTheme="minorHAnsi" w:hAnsiTheme="minorHAnsi" w:cstheme="minorHAnsi"/>
                <w:lang w:eastAsia="en-GB"/>
              </w:rPr>
              <w:t xml:space="preserve"> be</w:t>
            </w:r>
            <w:r w:rsidR="006B42AC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2F60C8">
              <w:rPr>
                <w:rFonts w:asciiTheme="minorHAnsi" w:hAnsiTheme="minorHAnsi" w:cstheme="minorHAnsi"/>
                <w:lang w:eastAsia="en-GB"/>
              </w:rPr>
              <w:t xml:space="preserve">aware of the </w:t>
            </w:r>
            <w:r>
              <w:rPr>
                <w:rFonts w:asciiTheme="minorHAnsi" w:hAnsiTheme="minorHAnsi" w:cstheme="minorHAnsi"/>
                <w:lang w:eastAsia="en-GB"/>
              </w:rPr>
              <w:t>member</w:t>
            </w:r>
            <w:r w:rsidR="002F60C8">
              <w:rPr>
                <w:rFonts w:asciiTheme="minorHAnsi" w:hAnsiTheme="minorHAnsi" w:cstheme="minorHAnsi"/>
                <w:lang w:eastAsia="en-GB"/>
              </w:rPr>
              <w:t xml:space="preserve"> requirements. </w:t>
            </w:r>
          </w:p>
          <w:p w14:paraId="1F8A5C9D" w14:textId="3DD90F24" w:rsidR="002F60C8" w:rsidRDefault="00353E3F" w:rsidP="007562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Member</w:t>
            </w:r>
            <w:r w:rsidR="002F60C8">
              <w:rPr>
                <w:rFonts w:asciiTheme="minorHAnsi" w:hAnsiTheme="minorHAnsi" w:cstheme="minorHAnsi"/>
                <w:lang w:eastAsia="en-GB"/>
              </w:rPr>
              <w:t xml:space="preserve"> should </w:t>
            </w:r>
            <w:r w:rsidR="007E4DE9">
              <w:rPr>
                <w:rFonts w:asciiTheme="minorHAnsi" w:hAnsiTheme="minorHAnsi" w:cstheme="minorHAnsi"/>
                <w:lang w:eastAsia="en-GB"/>
              </w:rPr>
              <w:t xml:space="preserve">raise any issues with the training instructions with the coach is there is any concern before, during or after </w:t>
            </w:r>
          </w:p>
          <w:p w14:paraId="37ABA1A3" w14:textId="26A6D47E" w:rsidR="007E4DE9" w:rsidRPr="00EC0250" w:rsidRDefault="00353E3F" w:rsidP="007562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3" w:hanging="284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Member</w:t>
            </w:r>
            <w:r w:rsidR="007E4DE9">
              <w:rPr>
                <w:rFonts w:asciiTheme="minorHAnsi" w:hAnsiTheme="minorHAnsi" w:cstheme="minorHAnsi"/>
                <w:lang w:eastAsia="en-GB"/>
              </w:rPr>
              <w:t xml:space="preserve"> to carry own provisions and be able to self-medicate if required during session </w:t>
            </w:r>
          </w:p>
        </w:tc>
        <w:tc>
          <w:tcPr>
            <w:tcW w:w="992" w:type="dxa"/>
            <w:vAlign w:val="center"/>
          </w:tcPr>
          <w:p w14:paraId="4E64AF4C" w14:textId="1D4D5949" w:rsidR="005F69A4" w:rsidRPr="00D843F1" w:rsidRDefault="007E4DE9" w:rsidP="00936F7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Low</w:t>
            </w:r>
          </w:p>
        </w:tc>
        <w:tc>
          <w:tcPr>
            <w:tcW w:w="3969" w:type="dxa"/>
          </w:tcPr>
          <w:p w14:paraId="07A5E296" w14:textId="77777777" w:rsidR="005F69A4" w:rsidRPr="00D843F1" w:rsidRDefault="005F69A4" w:rsidP="00936F75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</w:tbl>
    <w:p w14:paraId="72DC9811" w14:textId="44F765C3" w:rsidR="000367F0" w:rsidRPr="000367F0" w:rsidRDefault="000367F0" w:rsidP="00353E3F">
      <w:pPr>
        <w:tabs>
          <w:tab w:val="left" w:pos="10215"/>
        </w:tabs>
      </w:pPr>
    </w:p>
    <w:sectPr w:rsidR="000367F0" w:rsidRPr="000367F0" w:rsidSect="00EC0250">
      <w:headerReference w:type="default" r:id="rId32"/>
      <w:footerReference w:type="default" r:id="rId33"/>
      <w:headerReference w:type="first" r:id="rId34"/>
      <w:footerReference w:type="first" r:id="rId35"/>
      <w:pgSz w:w="16838" w:h="11906" w:orient="landscape"/>
      <w:pgMar w:top="720" w:right="668" w:bottom="720" w:left="720" w:header="510" w:footer="310" w:gutter="0"/>
      <w:pgBorders w:offsetFrom="page">
        <w:top w:val="single" w:sz="4" w:space="24" w:color="FFFFFF"/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9612B" w14:textId="77777777" w:rsidR="00F50EB3" w:rsidRDefault="00F50EB3" w:rsidP="00A046ED">
      <w:pPr>
        <w:spacing w:after="0" w:line="240" w:lineRule="auto"/>
      </w:pPr>
      <w:r>
        <w:separator/>
      </w:r>
    </w:p>
  </w:endnote>
  <w:endnote w:type="continuationSeparator" w:id="0">
    <w:p w14:paraId="436F0FF8" w14:textId="77777777" w:rsidR="00F50EB3" w:rsidRDefault="00F50EB3" w:rsidP="00A0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53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6744"/>
      <w:gridCol w:w="4738"/>
      <w:gridCol w:w="4371"/>
    </w:tblGrid>
    <w:tr w:rsidR="000367F0" w:rsidRPr="00394872" w14:paraId="1B16CD32" w14:textId="77777777" w:rsidTr="000367F0">
      <w:trPr>
        <w:trHeight w:val="279"/>
      </w:trPr>
      <w:tc>
        <w:tcPr>
          <w:tcW w:w="6744" w:type="dxa"/>
          <w:tcBorders>
            <w:top w:val="thickThinSmallGap" w:sz="24" w:space="0" w:color="1F497D"/>
          </w:tcBorders>
        </w:tcPr>
        <w:p w14:paraId="642FA59B" w14:textId="2FD8ADCC" w:rsidR="000367F0" w:rsidRPr="00C73FF3" w:rsidRDefault="000367F0" w:rsidP="000367F0">
          <w:pPr>
            <w:pStyle w:val="Footer"/>
            <w:jc w:val="center"/>
            <w:rPr>
              <w:rFonts w:ascii="Arial" w:hAnsi="Arial" w:cs="Arial"/>
              <w:sz w:val="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CAAT RA Standard Template Ref 2020</w:t>
          </w:r>
        </w:p>
      </w:tc>
      <w:tc>
        <w:tcPr>
          <w:tcW w:w="4738" w:type="dxa"/>
          <w:tcBorders>
            <w:top w:val="thickThinSmallGap" w:sz="24" w:space="0" w:color="1F497D"/>
          </w:tcBorders>
        </w:tcPr>
        <w:p w14:paraId="12F11E2D" w14:textId="67B51464" w:rsidR="000367F0" w:rsidRPr="00394872" w:rsidRDefault="000367F0" w:rsidP="000367F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394872">
            <w:rPr>
              <w:rFonts w:ascii="Arial" w:hAnsi="Arial" w:cs="Arial"/>
              <w:sz w:val="18"/>
              <w:szCs w:val="18"/>
            </w:rPr>
            <w:t xml:space="preserve">Page </w:t>
          </w:r>
          <w:r w:rsidRPr="00394872">
            <w:rPr>
              <w:rFonts w:ascii="Arial" w:hAnsi="Arial" w:cs="Arial"/>
              <w:sz w:val="18"/>
              <w:szCs w:val="18"/>
            </w:rPr>
            <w:fldChar w:fldCharType="begin"/>
          </w:r>
          <w:r w:rsidRPr="00394872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394872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394872">
            <w:rPr>
              <w:rFonts w:ascii="Arial" w:hAnsi="Arial" w:cs="Arial"/>
              <w:sz w:val="18"/>
              <w:szCs w:val="18"/>
            </w:rPr>
            <w:fldChar w:fldCharType="end"/>
          </w:r>
          <w:r w:rsidRPr="00394872">
            <w:rPr>
              <w:rFonts w:ascii="Arial" w:hAnsi="Arial" w:cs="Arial"/>
              <w:sz w:val="18"/>
              <w:szCs w:val="18"/>
            </w:rPr>
            <w:t xml:space="preserve"> of </w:t>
          </w:r>
          <w:r w:rsidRPr="00394872">
            <w:rPr>
              <w:rFonts w:ascii="Arial" w:hAnsi="Arial" w:cs="Arial"/>
              <w:sz w:val="18"/>
              <w:szCs w:val="18"/>
            </w:rPr>
            <w:fldChar w:fldCharType="begin"/>
          </w:r>
          <w:r w:rsidRPr="0039487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394872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7</w:t>
          </w:r>
          <w:r w:rsidRPr="00394872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4371" w:type="dxa"/>
          <w:tcBorders>
            <w:top w:val="thickThinSmallGap" w:sz="24" w:space="0" w:color="1F497D"/>
          </w:tcBorders>
        </w:tcPr>
        <w:p w14:paraId="471F6948" w14:textId="01CD2DFA" w:rsidR="000367F0" w:rsidRPr="00394872" w:rsidRDefault="000367F0" w:rsidP="000367F0">
          <w:pPr>
            <w:pStyle w:val="Footer"/>
            <w:tabs>
              <w:tab w:val="left" w:pos="7485"/>
              <w:tab w:val="right" w:pos="949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mallCaps/>
              <w:sz w:val="18"/>
              <w:szCs w:val="18"/>
            </w:rPr>
            <w:t>0802020</w:t>
          </w:r>
        </w:p>
      </w:tc>
    </w:tr>
    <w:tr w:rsidR="000367F0" w:rsidRPr="00394872" w14:paraId="7DC4C9F6" w14:textId="77777777" w:rsidTr="00DB7DE8">
      <w:trPr>
        <w:trHeight w:val="160"/>
      </w:trPr>
      <w:tc>
        <w:tcPr>
          <w:tcW w:w="15853" w:type="dxa"/>
          <w:gridSpan w:val="3"/>
        </w:tcPr>
        <w:p w14:paraId="54CAA911" w14:textId="77777777" w:rsidR="000367F0" w:rsidRPr="00394872" w:rsidRDefault="000367F0" w:rsidP="000367F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394872">
            <w:rPr>
              <w:rFonts w:ascii="Arial" w:hAnsi="Arial" w:cs="Arial"/>
              <w:sz w:val="16"/>
              <w:szCs w:val="16"/>
            </w:rPr>
            <w:t>Uncontrolled once printed or downloaded</w:t>
          </w:r>
        </w:p>
      </w:tc>
    </w:tr>
  </w:tbl>
  <w:p w14:paraId="050D2420" w14:textId="77777777" w:rsidR="000367F0" w:rsidRDefault="00036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51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6744"/>
      <w:gridCol w:w="4738"/>
      <w:gridCol w:w="3969"/>
    </w:tblGrid>
    <w:tr w:rsidR="002A5FFD" w:rsidRPr="00394872" w14:paraId="530B1365" w14:textId="77777777" w:rsidTr="000367F0">
      <w:trPr>
        <w:trHeight w:val="279"/>
      </w:trPr>
      <w:tc>
        <w:tcPr>
          <w:tcW w:w="6744" w:type="dxa"/>
          <w:tcBorders>
            <w:top w:val="thickThinSmallGap" w:sz="24" w:space="0" w:color="1F497D"/>
          </w:tcBorders>
        </w:tcPr>
        <w:p w14:paraId="681793DF" w14:textId="0A09566B" w:rsidR="002A5FFD" w:rsidRPr="00C73FF3" w:rsidRDefault="00B22272" w:rsidP="000367F0">
          <w:pPr>
            <w:pStyle w:val="Footer"/>
            <w:jc w:val="center"/>
            <w:rPr>
              <w:rFonts w:ascii="Arial" w:hAnsi="Arial" w:cs="Arial"/>
              <w:sz w:val="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CAAT RA </w:t>
          </w:r>
          <w:r w:rsidR="009C0A95">
            <w:rPr>
              <w:rFonts w:ascii="Arial" w:hAnsi="Arial" w:cs="Arial"/>
              <w:sz w:val="18"/>
              <w:szCs w:val="18"/>
            </w:rPr>
            <w:t>Standard Template Ref 2020</w:t>
          </w:r>
        </w:p>
      </w:tc>
      <w:tc>
        <w:tcPr>
          <w:tcW w:w="4738" w:type="dxa"/>
          <w:tcBorders>
            <w:top w:val="thickThinSmallGap" w:sz="24" w:space="0" w:color="1F497D"/>
          </w:tcBorders>
        </w:tcPr>
        <w:p w14:paraId="6B90CF4A" w14:textId="37A27329" w:rsidR="002A5FFD" w:rsidRPr="00394872" w:rsidRDefault="002A5FFD" w:rsidP="000367F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394872">
            <w:rPr>
              <w:rFonts w:ascii="Arial" w:hAnsi="Arial" w:cs="Arial"/>
              <w:sz w:val="18"/>
              <w:szCs w:val="18"/>
            </w:rPr>
            <w:t xml:space="preserve">Page </w:t>
          </w:r>
          <w:r w:rsidR="00325C64" w:rsidRPr="00394872">
            <w:rPr>
              <w:rFonts w:ascii="Arial" w:hAnsi="Arial" w:cs="Arial"/>
              <w:sz w:val="18"/>
              <w:szCs w:val="18"/>
            </w:rPr>
            <w:fldChar w:fldCharType="begin"/>
          </w:r>
          <w:r w:rsidRPr="00394872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325C64" w:rsidRPr="00394872">
            <w:rPr>
              <w:rFonts w:ascii="Arial" w:hAnsi="Arial" w:cs="Arial"/>
              <w:sz w:val="18"/>
              <w:szCs w:val="18"/>
            </w:rPr>
            <w:fldChar w:fldCharType="separate"/>
          </w:r>
          <w:r w:rsidR="00984E6C">
            <w:rPr>
              <w:rFonts w:ascii="Arial" w:hAnsi="Arial" w:cs="Arial"/>
              <w:noProof/>
              <w:sz w:val="18"/>
              <w:szCs w:val="18"/>
            </w:rPr>
            <w:t>1</w:t>
          </w:r>
          <w:r w:rsidR="00325C64" w:rsidRPr="00394872">
            <w:rPr>
              <w:rFonts w:ascii="Arial" w:hAnsi="Arial" w:cs="Arial"/>
              <w:sz w:val="18"/>
              <w:szCs w:val="18"/>
            </w:rPr>
            <w:fldChar w:fldCharType="end"/>
          </w:r>
          <w:r w:rsidRPr="00394872">
            <w:rPr>
              <w:rFonts w:ascii="Arial" w:hAnsi="Arial" w:cs="Arial"/>
              <w:sz w:val="18"/>
              <w:szCs w:val="18"/>
            </w:rPr>
            <w:t xml:space="preserve"> of </w:t>
          </w:r>
          <w:r w:rsidR="00325C64" w:rsidRPr="00394872">
            <w:rPr>
              <w:rFonts w:ascii="Arial" w:hAnsi="Arial" w:cs="Arial"/>
              <w:sz w:val="18"/>
              <w:szCs w:val="18"/>
            </w:rPr>
            <w:fldChar w:fldCharType="begin"/>
          </w:r>
          <w:r w:rsidRPr="0039487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325C64" w:rsidRPr="00394872">
            <w:rPr>
              <w:rFonts w:ascii="Arial" w:hAnsi="Arial" w:cs="Arial"/>
              <w:sz w:val="18"/>
              <w:szCs w:val="18"/>
            </w:rPr>
            <w:fldChar w:fldCharType="separate"/>
          </w:r>
          <w:r w:rsidR="00984E6C">
            <w:rPr>
              <w:rFonts w:ascii="Arial" w:hAnsi="Arial" w:cs="Arial"/>
              <w:noProof/>
              <w:sz w:val="18"/>
              <w:szCs w:val="18"/>
            </w:rPr>
            <w:t>7</w:t>
          </w:r>
          <w:r w:rsidR="00325C64" w:rsidRPr="00394872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969" w:type="dxa"/>
          <w:tcBorders>
            <w:top w:val="thickThinSmallGap" w:sz="24" w:space="0" w:color="1F497D"/>
          </w:tcBorders>
        </w:tcPr>
        <w:p w14:paraId="2D6D3EB3" w14:textId="2FF78AF5" w:rsidR="002A5FFD" w:rsidRPr="00394872" w:rsidRDefault="00B22272" w:rsidP="000367F0">
          <w:pPr>
            <w:pStyle w:val="Footer"/>
            <w:tabs>
              <w:tab w:val="left" w:pos="7485"/>
              <w:tab w:val="right" w:pos="9490"/>
            </w:tabs>
            <w:jc w:val="center"/>
            <w:rPr>
              <w:rFonts w:ascii="Arial" w:hAnsi="Arial" w:cs="Arial"/>
              <w:sz w:val="18"/>
              <w:szCs w:val="18"/>
            </w:rPr>
          </w:pPr>
          <w:bookmarkStart w:id="0" w:name="OLE_LINK1"/>
          <w:bookmarkStart w:id="1" w:name="OLE_LINK2"/>
          <w:r>
            <w:rPr>
              <w:rFonts w:ascii="Arial" w:hAnsi="Arial" w:cs="Arial"/>
              <w:smallCaps/>
              <w:sz w:val="18"/>
              <w:szCs w:val="18"/>
            </w:rPr>
            <w:t>080</w:t>
          </w:r>
          <w:bookmarkEnd w:id="0"/>
          <w:bookmarkEnd w:id="1"/>
          <w:r w:rsidR="00296462">
            <w:rPr>
              <w:rFonts w:ascii="Arial" w:hAnsi="Arial" w:cs="Arial"/>
              <w:smallCaps/>
              <w:sz w:val="18"/>
              <w:szCs w:val="18"/>
            </w:rPr>
            <w:t>2020</w:t>
          </w:r>
        </w:p>
      </w:tc>
    </w:tr>
    <w:tr w:rsidR="002A5FFD" w:rsidRPr="00394872" w14:paraId="2C49A91A" w14:textId="77777777" w:rsidTr="000367F0">
      <w:trPr>
        <w:trHeight w:val="160"/>
      </w:trPr>
      <w:tc>
        <w:tcPr>
          <w:tcW w:w="15451" w:type="dxa"/>
          <w:gridSpan w:val="3"/>
        </w:tcPr>
        <w:p w14:paraId="6AF3F6A3" w14:textId="77777777" w:rsidR="002A5FFD" w:rsidRPr="00394872" w:rsidRDefault="002A5FFD" w:rsidP="00D731E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394872">
            <w:rPr>
              <w:rFonts w:ascii="Arial" w:hAnsi="Arial" w:cs="Arial"/>
              <w:sz w:val="16"/>
              <w:szCs w:val="16"/>
            </w:rPr>
            <w:t>Uncontrolled once printed or downloaded</w:t>
          </w:r>
        </w:p>
      </w:tc>
    </w:tr>
  </w:tbl>
  <w:p w14:paraId="20E914DA" w14:textId="77777777" w:rsidR="002A5FFD" w:rsidRPr="00296A77" w:rsidRDefault="002A5FFD" w:rsidP="0029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66EF0" w14:textId="77777777" w:rsidR="00F50EB3" w:rsidRDefault="00F50EB3" w:rsidP="00A046ED">
      <w:pPr>
        <w:spacing w:after="0" w:line="240" w:lineRule="auto"/>
      </w:pPr>
      <w:r>
        <w:separator/>
      </w:r>
    </w:p>
  </w:footnote>
  <w:footnote w:type="continuationSeparator" w:id="0">
    <w:p w14:paraId="14851FCB" w14:textId="77777777" w:rsidR="00F50EB3" w:rsidRDefault="00F50EB3" w:rsidP="00A0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134EF" w14:textId="1F5C0C6D" w:rsidR="002A5FFD" w:rsidRDefault="00A96CA6" w:rsidP="00EB540A">
    <w:pPr>
      <w:pStyle w:val="Header"/>
      <w:ind w:right="89"/>
      <w:rPr>
        <w:rFonts w:ascii="Arial" w:hAnsi="Arial" w:cs="Arial"/>
        <w:b/>
        <w:color w:val="FF000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66F41" wp14:editId="009FBEE9">
              <wp:simplePos x="0" y="0"/>
              <wp:positionH relativeFrom="column">
                <wp:posOffset>-9525</wp:posOffset>
              </wp:positionH>
              <wp:positionV relativeFrom="paragraph">
                <wp:posOffset>-76200</wp:posOffset>
              </wp:positionV>
              <wp:extent cx="1508760" cy="275590"/>
              <wp:effectExtent l="0" t="0" r="1524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B446D" w14:textId="77777777" w:rsidR="002A5FFD" w:rsidRPr="001C2A2F" w:rsidRDefault="002A5FFD" w:rsidP="001C2A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Ref No</w:t>
                          </w:r>
                          <w:r w:rsidRPr="001C2A2F"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66F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.75pt;margin-top:-6pt;width:118.8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">
              <v:textbox>
                <w:txbxContent>
                  <w:p w14:paraId="47CB446D" w14:textId="77777777" w:rsidR="002A5FFD" w:rsidRPr="001C2A2F" w:rsidRDefault="002A5FFD" w:rsidP="001C2A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Ref No</w:t>
                    </w:r>
                    <w:r w:rsidRPr="001C2A2F">
                      <w:rPr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2A5FFD">
      <w:rPr>
        <w:rFonts w:ascii="Arial" w:hAnsi="Arial" w:cs="Arial"/>
        <w:b/>
        <w:color w:val="FF0000"/>
      </w:rPr>
      <w:tab/>
    </w:r>
    <w:r w:rsidR="00FA4C97">
      <w:rPr>
        <w:rFonts w:ascii="Arial" w:hAnsi="Arial" w:cs="Arial"/>
        <w:b/>
        <w:color w:val="FF0000"/>
      </w:rPr>
      <w:t xml:space="preserve">CAAT RA </w:t>
    </w:r>
  </w:p>
  <w:p w14:paraId="03E8A898" w14:textId="77777777" w:rsidR="002A5FFD" w:rsidRDefault="002A5FFD" w:rsidP="00EB540A">
    <w:pPr>
      <w:pStyle w:val="Header"/>
      <w:ind w:right="89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</w:p>
  <w:tbl>
    <w:tblPr>
      <w:tblW w:w="150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22"/>
      <w:gridCol w:w="1559"/>
      <w:gridCol w:w="6264"/>
      <w:gridCol w:w="992"/>
      <w:gridCol w:w="3969"/>
    </w:tblGrid>
    <w:tr w:rsidR="005F69A4" w:rsidRPr="000E21B7" w14:paraId="1D4709FF" w14:textId="77777777" w:rsidTr="005F69A4">
      <w:trPr>
        <w:cantSplit/>
        <w:trHeight w:val="323"/>
      </w:trPr>
      <w:tc>
        <w:tcPr>
          <w:tcW w:w="2222" w:type="dxa"/>
          <w:shd w:val="clear" w:color="000000" w:fill="FFFFFF"/>
          <w:vAlign w:val="center"/>
        </w:tcPr>
        <w:p w14:paraId="66C13085" w14:textId="77777777" w:rsidR="005F69A4" w:rsidRPr="000E21B7" w:rsidRDefault="005F69A4" w:rsidP="00936D2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eastAsia="en-GB"/>
            </w:rPr>
          </w:pPr>
          <w:r w:rsidRPr="000E21B7">
            <w:rPr>
              <w:rFonts w:ascii="Arial" w:hAnsi="Arial" w:cs="Arial"/>
              <w:b/>
              <w:bCs/>
              <w:sz w:val="16"/>
              <w:szCs w:val="16"/>
              <w:lang w:eastAsia="en-GB"/>
            </w:rPr>
            <w:t>Significant Hazards</w:t>
          </w:r>
        </w:p>
        <w:p w14:paraId="1C6F3B15" w14:textId="77777777" w:rsidR="005F69A4" w:rsidRPr="000E21B7" w:rsidRDefault="005F69A4" w:rsidP="00936D2A">
          <w:pPr>
            <w:spacing w:after="0" w:line="240" w:lineRule="auto"/>
            <w:jc w:val="center"/>
            <w:rPr>
              <w:rFonts w:ascii="Arial" w:hAnsi="Arial" w:cs="Arial"/>
              <w:bCs/>
              <w:sz w:val="16"/>
              <w:szCs w:val="16"/>
              <w:lang w:eastAsia="en-GB"/>
            </w:rPr>
          </w:pPr>
        </w:p>
      </w:tc>
      <w:tc>
        <w:tcPr>
          <w:tcW w:w="1559" w:type="dxa"/>
          <w:shd w:val="clear" w:color="000000" w:fill="FFFFFF"/>
          <w:vAlign w:val="center"/>
        </w:tcPr>
        <w:p w14:paraId="723A4328" w14:textId="77777777" w:rsidR="005F69A4" w:rsidRPr="000E21B7" w:rsidRDefault="005F69A4" w:rsidP="00AD51D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eastAsia="en-GB"/>
            </w:rPr>
          </w:pPr>
          <w:r w:rsidRPr="00E81962">
            <w:rPr>
              <w:rFonts w:ascii="Arial" w:hAnsi="Arial" w:cs="Arial"/>
              <w:b/>
              <w:bCs/>
              <w:sz w:val="16"/>
              <w:szCs w:val="16"/>
              <w:lang w:eastAsia="en-GB"/>
            </w:rPr>
            <w:t>Who might be harmed and how</w:t>
          </w:r>
        </w:p>
      </w:tc>
      <w:tc>
        <w:tcPr>
          <w:tcW w:w="6264" w:type="dxa"/>
          <w:shd w:val="clear" w:color="000000" w:fill="FFFFFF"/>
          <w:vAlign w:val="center"/>
        </w:tcPr>
        <w:p w14:paraId="402F4E04" w14:textId="77777777" w:rsidR="005F69A4" w:rsidRPr="00593932" w:rsidRDefault="005F69A4" w:rsidP="00936D2A">
          <w:pPr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  <w:lang w:eastAsia="en-GB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eastAsia="en-GB"/>
            </w:rPr>
            <w:t>Existing Control Measures</w:t>
          </w:r>
        </w:p>
      </w:tc>
      <w:tc>
        <w:tcPr>
          <w:tcW w:w="992" w:type="dxa"/>
          <w:shd w:val="clear" w:color="000000" w:fill="FFFFFF"/>
          <w:vAlign w:val="center"/>
        </w:tcPr>
        <w:p w14:paraId="71D0CC49" w14:textId="1765C3CA" w:rsidR="005F69A4" w:rsidRPr="00593932" w:rsidRDefault="005F69A4" w:rsidP="00936D2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eastAsia="en-GB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  <w:szCs w:val="16"/>
              <w:lang w:eastAsia="en-GB"/>
            </w:rPr>
            <w:t>Risk Rating</w:t>
          </w:r>
        </w:p>
      </w:tc>
      <w:tc>
        <w:tcPr>
          <w:tcW w:w="3969" w:type="dxa"/>
          <w:shd w:val="clear" w:color="000000" w:fill="FFFFFF"/>
          <w:vAlign w:val="center"/>
        </w:tcPr>
        <w:p w14:paraId="723A0EBE" w14:textId="77777777" w:rsidR="005F69A4" w:rsidRPr="00593932" w:rsidRDefault="005F69A4" w:rsidP="00994EAB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eastAsia="en-GB"/>
            </w:rPr>
          </w:pPr>
          <w:r w:rsidRPr="00593932">
            <w:rPr>
              <w:rFonts w:ascii="Arial" w:hAnsi="Arial" w:cs="Arial"/>
              <w:b/>
              <w:bCs/>
              <w:sz w:val="16"/>
              <w:szCs w:val="16"/>
              <w:lang w:eastAsia="en-GB"/>
            </w:rPr>
            <w:t xml:space="preserve">Additional Action Required </w:t>
          </w:r>
          <w:r>
            <w:rPr>
              <w:rFonts w:ascii="Arial" w:hAnsi="Arial" w:cs="Arial"/>
              <w:b/>
              <w:bCs/>
              <w:sz w:val="16"/>
              <w:szCs w:val="16"/>
              <w:lang w:eastAsia="en-GB"/>
            </w:rPr>
            <w:t xml:space="preserve"> </w:t>
          </w:r>
        </w:p>
      </w:tc>
    </w:tr>
  </w:tbl>
  <w:p w14:paraId="49572C57" w14:textId="77777777" w:rsidR="002A5FFD" w:rsidRDefault="002A5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561" w:type="dxa"/>
      <w:tblBorders>
        <w:bottom w:val="thinThickSmallGap" w:sz="24" w:space="0" w:color="1F497D"/>
        <w:insideV w:val="thinThickSmallGap" w:sz="24" w:space="0" w:color="1F497D"/>
      </w:tblBorders>
      <w:tblLook w:val="00A0" w:firstRow="1" w:lastRow="0" w:firstColumn="1" w:lastColumn="0" w:noHBand="0" w:noVBand="0"/>
    </w:tblPr>
    <w:tblGrid>
      <w:gridCol w:w="15561"/>
    </w:tblGrid>
    <w:tr w:rsidR="002A5FFD" w:rsidRPr="006D116C" w14:paraId="061808C0" w14:textId="77777777" w:rsidTr="00E12F75">
      <w:trPr>
        <w:trHeight w:val="281"/>
      </w:trPr>
      <w:tc>
        <w:tcPr>
          <w:tcW w:w="15561" w:type="dxa"/>
        </w:tcPr>
        <w:p w14:paraId="2B30B18C" w14:textId="3C414764" w:rsidR="002A5FFD" w:rsidRPr="006D116C" w:rsidRDefault="0059126E" w:rsidP="006D116C">
          <w:pPr>
            <w:spacing w:after="0" w:line="240" w:lineRule="auto"/>
            <w:rPr>
              <w:rFonts w:ascii="Arial" w:hAnsi="Arial" w:cs="Arial"/>
              <w:b/>
              <w:color w:val="1F497D"/>
            </w:rPr>
          </w:pPr>
          <w:r w:rsidRPr="006D116C">
            <w:rPr>
              <w:rFonts w:ascii="Arial" w:hAnsi="Arial" w:cs="Arial"/>
              <w:b/>
              <w:color w:val="00B0F0"/>
            </w:rPr>
            <w:t>Risk Assessment</w:t>
          </w:r>
          <w:r w:rsidR="00E7527A">
            <w:rPr>
              <w:rFonts w:ascii="Arial" w:hAnsi="Arial" w:cs="Arial"/>
              <w:b/>
              <w:color w:val="00B0F0"/>
            </w:rPr>
            <w:t xml:space="preserve"> </w:t>
          </w:r>
          <w:r w:rsidR="003D51A2">
            <w:rPr>
              <w:rFonts w:ascii="Arial" w:hAnsi="Arial" w:cs="Arial"/>
              <w:b/>
              <w:color w:val="00B0F0"/>
            </w:rPr>
            <w:t>(</w:t>
          </w:r>
          <w:proofErr w:type="gramStart"/>
          <w:r w:rsidR="00D228B5">
            <w:rPr>
              <w:rFonts w:ascii="Arial" w:hAnsi="Arial" w:cs="Arial"/>
              <w:b/>
              <w:color w:val="00B0F0"/>
            </w:rPr>
            <w:t>RA)</w:t>
          </w:r>
          <w:r w:rsidR="003D51A2">
            <w:rPr>
              <w:rFonts w:ascii="Arial" w:hAnsi="Arial" w:cs="Arial"/>
              <w:b/>
              <w:color w:val="00B0F0"/>
            </w:rPr>
            <w:t xml:space="preserve">   </w:t>
          </w:r>
          <w:proofErr w:type="gramEnd"/>
          <w:r w:rsidR="003D51A2">
            <w:rPr>
              <w:rFonts w:ascii="Arial" w:hAnsi="Arial" w:cs="Arial"/>
              <w:b/>
              <w:color w:val="00B0F0"/>
            </w:rPr>
            <w:t xml:space="preserve"> </w:t>
          </w:r>
          <w:r w:rsidR="00E7527A">
            <w:rPr>
              <w:rFonts w:ascii="Arial" w:hAnsi="Arial" w:cs="Arial"/>
              <w:b/>
              <w:color w:val="00B0F0"/>
            </w:rPr>
            <w:t xml:space="preserve"> </w:t>
          </w:r>
          <w:r w:rsidR="002A5FFD" w:rsidRPr="006D116C">
            <w:rPr>
              <w:rFonts w:ascii="Arial" w:hAnsi="Arial" w:cs="Arial"/>
              <w:b/>
            </w:rPr>
            <w:tab/>
          </w:r>
          <w:r w:rsidR="002A5FFD" w:rsidRPr="006D116C">
            <w:rPr>
              <w:rFonts w:ascii="Arial" w:hAnsi="Arial" w:cs="Arial"/>
              <w:b/>
            </w:rPr>
            <w:tab/>
          </w:r>
          <w:r w:rsidR="002A5FFD" w:rsidRPr="006D116C">
            <w:rPr>
              <w:rFonts w:ascii="Arial" w:hAnsi="Arial" w:cs="Arial"/>
              <w:b/>
            </w:rPr>
            <w:tab/>
          </w:r>
          <w:r w:rsidR="002A5FFD" w:rsidRPr="006D116C">
            <w:rPr>
              <w:rFonts w:ascii="Arial" w:hAnsi="Arial" w:cs="Arial"/>
              <w:b/>
            </w:rPr>
            <w:tab/>
          </w:r>
          <w:r w:rsidR="002A5FFD">
            <w:rPr>
              <w:rFonts w:ascii="Arial" w:hAnsi="Arial" w:cs="Arial"/>
              <w:b/>
              <w:color w:val="FF0000"/>
            </w:rPr>
            <w:tab/>
          </w:r>
          <w:r w:rsidR="002A5FFD">
            <w:rPr>
              <w:rFonts w:ascii="Arial" w:hAnsi="Arial" w:cs="Arial"/>
              <w:b/>
              <w:color w:val="FF0000"/>
            </w:rPr>
            <w:tab/>
          </w:r>
          <w:r w:rsidR="002A5FFD">
            <w:rPr>
              <w:rFonts w:ascii="Arial" w:hAnsi="Arial" w:cs="Arial"/>
              <w:b/>
              <w:color w:val="FF0000"/>
            </w:rPr>
            <w:tab/>
          </w:r>
          <w:r w:rsidR="002A5FFD">
            <w:rPr>
              <w:rFonts w:ascii="Arial" w:hAnsi="Arial" w:cs="Arial"/>
              <w:b/>
              <w:color w:val="FF0000"/>
            </w:rPr>
            <w:tab/>
          </w:r>
          <w:r w:rsidR="002A5FFD">
            <w:rPr>
              <w:rFonts w:ascii="Arial" w:hAnsi="Arial" w:cs="Arial"/>
              <w:b/>
              <w:color w:val="FF0000"/>
            </w:rPr>
            <w:tab/>
          </w:r>
          <w:r w:rsidR="002A5FFD">
            <w:rPr>
              <w:rFonts w:ascii="Arial" w:hAnsi="Arial" w:cs="Arial"/>
              <w:b/>
              <w:color w:val="FF0000"/>
            </w:rPr>
            <w:tab/>
          </w:r>
          <w:r w:rsidR="00907DF3">
            <w:rPr>
              <w:rFonts w:ascii="Arial" w:hAnsi="Arial" w:cs="Arial"/>
              <w:b/>
              <w:color w:val="FF0000"/>
            </w:rPr>
            <w:t xml:space="preserve">                    </w:t>
          </w:r>
          <w:r w:rsidR="00353E3F">
            <w:rPr>
              <w:rFonts w:ascii="Arial" w:hAnsi="Arial" w:cs="Arial"/>
              <w:b/>
              <w:color w:val="FF0000"/>
            </w:rPr>
            <w:t xml:space="preserve">          </w:t>
          </w:r>
          <w:r w:rsidR="00907DF3">
            <w:rPr>
              <w:rFonts w:ascii="Arial" w:hAnsi="Arial" w:cs="Arial"/>
              <w:b/>
              <w:color w:val="FF0000"/>
            </w:rPr>
            <w:t xml:space="preserve">CAAT - </w:t>
          </w:r>
          <w:r>
            <w:rPr>
              <w:rFonts w:ascii="Arial" w:hAnsi="Arial" w:cs="Arial"/>
              <w:b/>
              <w:color w:val="FF0000"/>
            </w:rPr>
            <w:t xml:space="preserve">Chorley Athletic and Triathlon </w:t>
          </w:r>
        </w:p>
      </w:tc>
    </w:tr>
    <w:tr w:rsidR="002A5FFD" w:rsidRPr="006D116C" w14:paraId="219D6BD4" w14:textId="77777777" w:rsidTr="00E12F75">
      <w:trPr>
        <w:trHeight w:val="47"/>
      </w:trPr>
      <w:tc>
        <w:tcPr>
          <w:tcW w:w="15561" w:type="dxa"/>
          <w:tcBorders>
            <w:bottom w:val="thinThickSmallGap" w:sz="24" w:space="0" w:color="1F497D"/>
          </w:tcBorders>
        </w:tcPr>
        <w:p w14:paraId="63146CC3" w14:textId="7024ABCD" w:rsidR="002A5FFD" w:rsidRPr="006D116C" w:rsidRDefault="002A5FFD" w:rsidP="006D116C">
          <w:pPr>
            <w:pStyle w:val="Header"/>
            <w:rPr>
              <w:rFonts w:ascii="Arial" w:hAnsi="Arial" w:cs="Arial"/>
              <w:b/>
              <w:color w:val="00B0F0"/>
            </w:rPr>
          </w:pPr>
        </w:p>
      </w:tc>
    </w:tr>
  </w:tbl>
  <w:p w14:paraId="2F3E6894" w14:textId="77777777" w:rsidR="002A5FFD" w:rsidRPr="00D6565C" w:rsidRDefault="002A5FFD" w:rsidP="00D6565C">
    <w:pPr>
      <w:pStyle w:val="Header"/>
      <w:rPr>
        <w:szCs w:val="1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3B27"/>
    <w:multiLevelType w:val="hybridMultilevel"/>
    <w:tmpl w:val="066A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0771"/>
    <w:multiLevelType w:val="hybridMultilevel"/>
    <w:tmpl w:val="9104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6322"/>
    <w:multiLevelType w:val="hybridMultilevel"/>
    <w:tmpl w:val="995E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C75"/>
    <w:multiLevelType w:val="hybridMultilevel"/>
    <w:tmpl w:val="BBE4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BE9"/>
    <w:multiLevelType w:val="hybridMultilevel"/>
    <w:tmpl w:val="AC0A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4FE0"/>
    <w:multiLevelType w:val="hybridMultilevel"/>
    <w:tmpl w:val="0C580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05EFF"/>
    <w:multiLevelType w:val="hybridMultilevel"/>
    <w:tmpl w:val="3618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41B2"/>
    <w:multiLevelType w:val="hybridMultilevel"/>
    <w:tmpl w:val="461C0632"/>
    <w:lvl w:ilvl="0" w:tplc="1024B4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5D7345"/>
    <w:multiLevelType w:val="hybridMultilevel"/>
    <w:tmpl w:val="FFBA2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E3A59"/>
    <w:multiLevelType w:val="hybridMultilevel"/>
    <w:tmpl w:val="50205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751FE"/>
    <w:multiLevelType w:val="hybridMultilevel"/>
    <w:tmpl w:val="399E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B2244"/>
    <w:multiLevelType w:val="hybridMultilevel"/>
    <w:tmpl w:val="7D2C62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B155CD"/>
    <w:multiLevelType w:val="hybridMultilevel"/>
    <w:tmpl w:val="9E28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11646"/>
    <w:multiLevelType w:val="hybridMultilevel"/>
    <w:tmpl w:val="809C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B0441"/>
    <w:multiLevelType w:val="hybridMultilevel"/>
    <w:tmpl w:val="C1628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509F6"/>
    <w:multiLevelType w:val="hybridMultilevel"/>
    <w:tmpl w:val="9EEC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9604D"/>
    <w:multiLevelType w:val="hybridMultilevel"/>
    <w:tmpl w:val="701E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30722"/>
    <w:multiLevelType w:val="hybridMultilevel"/>
    <w:tmpl w:val="C9F8E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04FEB"/>
    <w:multiLevelType w:val="hybridMultilevel"/>
    <w:tmpl w:val="7B7EF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37220"/>
    <w:multiLevelType w:val="hybridMultilevel"/>
    <w:tmpl w:val="B22E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21"/>
  </w:num>
  <w:num w:numId="8">
    <w:abstractNumId w:val="18"/>
  </w:num>
  <w:num w:numId="9">
    <w:abstractNumId w:val="3"/>
  </w:num>
  <w:num w:numId="10">
    <w:abstractNumId w:val="13"/>
  </w:num>
  <w:num w:numId="11">
    <w:abstractNumId w:val="14"/>
  </w:num>
  <w:num w:numId="12">
    <w:abstractNumId w:val="11"/>
  </w:num>
  <w:num w:numId="13">
    <w:abstractNumId w:val="0"/>
  </w:num>
  <w:num w:numId="14">
    <w:abstractNumId w:val="19"/>
  </w:num>
  <w:num w:numId="15">
    <w:abstractNumId w:val="4"/>
  </w:num>
  <w:num w:numId="16">
    <w:abstractNumId w:val="1"/>
  </w:num>
  <w:num w:numId="17">
    <w:abstractNumId w:val="10"/>
  </w:num>
  <w:num w:numId="18">
    <w:abstractNumId w:val="17"/>
  </w:num>
  <w:num w:numId="19">
    <w:abstractNumId w:val="15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B8"/>
    <w:rsid w:val="000022C3"/>
    <w:rsid w:val="000023D8"/>
    <w:rsid w:val="00002749"/>
    <w:rsid w:val="00004D25"/>
    <w:rsid w:val="00006A49"/>
    <w:rsid w:val="00012974"/>
    <w:rsid w:val="00030163"/>
    <w:rsid w:val="0003200C"/>
    <w:rsid w:val="00033A51"/>
    <w:rsid w:val="00034A89"/>
    <w:rsid w:val="000367F0"/>
    <w:rsid w:val="0005240D"/>
    <w:rsid w:val="00052D5D"/>
    <w:rsid w:val="000544A3"/>
    <w:rsid w:val="00056D12"/>
    <w:rsid w:val="00063959"/>
    <w:rsid w:val="000704C4"/>
    <w:rsid w:val="00071AE9"/>
    <w:rsid w:val="000728AA"/>
    <w:rsid w:val="000934DB"/>
    <w:rsid w:val="000B07F0"/>
    <w:rsid w:val="000B4A41"/>
    <w:rsid w:val="000C0FF0"/>
    <w:rsid w:val="000C1D95"/>
    <w:rsid w:val="000C6A06"/>
    <w:rsid w:val="000C6A79"/>
    <w:rsid w:val="000C79CA"/>
    <w:rsid w:val="000D2CAA"/>
    <w:rsid w:val="000E21B7"/>
    <w:rsid w:val="000E6F50"/>
    <w:rsid w:val="000F5513"/>
    <w:rsid w:val="000F78EA"/>
    <w:rsid w:val="00104C83"/>
    <w:rsid w:val="00126B34"/>
    <w:rsid w:val="00126BD0"/>
    <w:rsid w:val="00140599"/>
    <w:rsid w:val="001405F6"/>
    <w:rsid w:val="00145537"/>
    <w:rsid w:val="00146423"/>
    <w:rsid w:val="00154C9B"/>
    <w:rsid w:val="00181944"/>
    <w:rsid w:val="00184736"/>
    <w:rsid w:val="00190ADD"/>
    <w:rsid w:val="001927D2"/>
    <w:rsid w:val="001A4593"/>
    <w:rsid w:val="001A6817"/>
    <w:rsid w:val="001B0E90"/>
    <w:rsid w:val="001B67A5"/>
    <w:rsid w:val="001B6977"/>
    <w:rsid w:val="001B6C8F"/>
    <w:rsid w:val="001C2A2F"/>
    <w:rsid w:val="001C4404"/>
    <w:rsid w:val="001D342D"/>
    <w:rsid w:val="001D54DE"/>
    <w:rsid w:val="001D69AA"/>
    <w:rsid w:val="001D69EC"/>
    <w:rsid w:val="001D6DB5"/>
    <w:rsid w:val="001E0074"/>
    <w:rsid w:val="001E2F19"/>
    <w:rsid w:val="001E522C"/>
    <w:rsid w:val="001E601F"/>
    <w:rsid w:val="001F2AFB"/>
    <w:rsid w:val="001F5992"/>
    <w:rsid w:val="002201E6"/>
    <w:rsid w:val="00220F1B"/>
    <w:rsid w:val="002237E3"/>
    <w:rsid w:val="00227A24"/>
    <w:rsid w:val="00230242"/>
    <w:rsid w:val="002323F2"/>
    <w:rsid w:val="00233499"/>
    <w:rsid w:val="0024739D"/>
    <w:rsid w:val="00256C92"/>
    <w:rsid w:val="0025794D"/>
    <w:rsid w:val="00260A6C"/>
    <w:rsid w:val="00270892"/>
    <w:rsid w:val="00276A4C"/>
    <w:rsid w:val="00281E26"/>
    <w:rsid w:val="00283CA9"/>
    <w:rsid w:val="0028668C"/>
    <w:rsid w:val="00287D04"/>
    <w:rsid w:val="00296462"/>
    <w:rsid w:val="00296A77"/>
    <w:rsid w:val="002A5DA5"/>
    <w:rsid w:val="002A5FFD"/>
    <w:rsid w:val="002A770E"/>
    <w:rsid w:val="002B1268"/>
    <w:rsid w:val="002B1602"/>
    <w:rsid w:val="002B2867"/>
    <w:rsid w:val="002B691D"/>
    <w:rsid w:val="002C11CC"/>
    <w:rsid w:val="002C3CBA"/>
    <w:rsid w:val="002D4E62"/>
    <w:rsid w:val="002E2FF7"/>
    <w:rsid w:val="002F0799"/>
    <w:rsid w:val="002F1926"/>
    <w:rsid w:val="002F4AB6"/>
    <w:rsid w:val="002F60C8"/>
    <w:rsid w:val="00311E0A"/>
    <w:rsid w:val="00312BA5"/>
    <w:rsid w:val="00316422"/>
    <w:rsid w:val="00321DE8"/>
    <w:rsid w:val="00325C64"/>
    <w:rsid w:val="00327463"/>
    <w:rsid w:val="003276DE"/>
    <w:rsid w:val="003324E5"/>
    <w:rsid w:val="003332EB"/>
    <w:rsid w:val="003345ED"/>
    <w:rsid w:val="0034061D"/>
    <w:rsid w:val="003519E6"/>
    <w:rsid w:val="00353E3F"/>
    <w:rsid w:val="0035674C"/>
    <w:rsid w:val="00356C9F"/>
    <w:rsid w:val="003608FB"/>
    <w:rsid w:val="00365D62"/>
    <w:rsid w:val="00377534"/>
    <w:rsid w:val="00390AA3"/>
    <w:rsid w:val="00394872"/>
    <w:rsid w:val="003970F6"/>
    <w:rsid w:val="003B0948"/>
    <w:rsid w:val="003B0CC4"/>
    <w:rsid w:val="003B2B79"/>
    <w:rsid w:val="003B4935"/>
    <w:rsid w:val="003B7152"/>
    <w:rsid w:val="003B77DE"/>
    <w:rsid w:val="003C0980"/>
    <w:rsid w:val="003C25DB"/>
    <w:rsid w:val="003C3835"/>
    <w:rsid w:val="003C3F1D"/>
    <w:rsid w:val="003C41C9"/>
    <w:rsid w:val="003D51A2"/>
    <w:rsid w:val="003E1995"/>
    <w:rsid w:val="003E7A34"/>
    <w:rsid w:val="003F0EDF"/>
    <w:rsid w:val="003F2D98"/>
    <w:rsid w:val="003F3753"/>
    <w:rsid w:val="003F4277"/>
    <w:rsid w:val="003F460D"/>
    <w:rsid w:val="003F6DFC"/>
    <w:rsid w:val="0041799B"/>
    <w:rsid w:val="0042498F"/>
    <w:rsid w:val="00427B80"/>
    <w:rsid w:val="00427DD6"/>
    <w:rsid w:val="00436351"/>
    <w:rsid w:val="00460B59"/>
    <w:rsid w:val="004673A9"/>
    <w:rsid w:val="00471227"/>
    <w:rsid w:val="00476E6D"/>
    <w:rsid w:val="00485FCC"/>
    <w:rsid w:val="00486010"/>
    <w:rsid w:val="00491B75"/>
    <w:rsid w:val="00492B38"/>
    <w:rsid w:val="004A5CB6"/>
    <w:rsid w:val="004A7B0A"/>
    <w:rsid w:val="004B6ACA"/>
    <w:rsid w:val="004D0CFF"/>
    <w:rsid w:val="004D315F"/>
    <w:rsid w:val="004D486A"/>
    <w:rsid w:val="004E7ADE"/>
    <w:rsid w:val="004F3975"/>
    <w:rsid w:val="00501877"/>
    <w:rsid w:val="005069FC"/>
    <w:rsid w:val="0052000A"/>
    <w:rsid w:val="00522BEF"/>
    <w:rsid w:val="0052303A"/>
    <w:rsid w:val="005349A4"/>
    <w:rsid w:val="00535D77"/>
    <w:rsid w:val="00536DEB"/>
    <w:rsid w:val="00537787"/>
    <w:rsid w:val="00555D0C"/>
    <w:rsid w:val="00557D7D"/>
    <w:rsid w:val="00573125"/>
    <w:rsid w:val="00575FF1"/>
    <w:rsid w:val="0058304B"/>
    <w:rsid w:val="0059126E"/>
    <w:rsid w:val="005919C1"/>
    <w:rsid w:val="005922BD"/>
    <w:rsid w:val="005936B5"/>
    <w:rsid w:val="00593932"/>
    <w:rsid w:val="0059524D"/>
    <w:rsid w:val="005959ED"/>
    <w:rsid w:val="00597EBA"/>
    <w:rsid w:val="005B216D"/>
    <w:rsid w:val="005B2B8A"/>
    <w:rsid w:val="005B74EC"/>
    <w:rsid w:val="005D08CA"/>
    <w:rsid w:val="005D69BD"/>
    <w:rsid w:val="005E625B"/>
    <w:rsid w:val="005F0CD6"/>
    <w:rsid w:val="005F69A4"/>
    <w:rsid w:val="00616094"/>
    <w:rsid w:val="00620FA4"/>
    <w:rsid w:val="006236CD"/>
    <w:rsid w:val="00623C01"/>
    <w:rsid w:val="006260DC"/>
    <w:rsid w:val="00633544"/>
    <w:rsid w:val="00643221"/>
    <w:rsid w:val="006460B2"/>
    <w:rsid w:val="00647D24"/>
    <w:rsid w:val="00650DA7"/>
    <w:rsid w:val="006637ED"/>
    <w:rsid w:val="0066659A"/>
    <w:rsid w:val="00667DCD"/>
    <w:rsid w:val="0067386F"/>
    <w:rsid w:val="006778B8"/>
    <w:rsid w:val="00682BF1"/>
    <w:rsid w:val="00684587"/>
    <w:rsid w:val="0068717F"/>
    <w:rsid w:val="00693683"/>
    <w:rsid w:val="00695289"/>
    <w:rsid w:val="006B42AC"/>
    <w:rsid w:val="006C515D"/>
    <w:rsid w:val="006C5440"/>
    <w:rsid w:val="006C6785"/>
    <w:rsid w:val="006D116C"/>
    <w:rsid w:val="006D128B"/>
    <w:rsid w:val="006D3DC4"/>
    <w:rsid w:val="006D5133"/>
    <w:rsid w:val="006D73E9"/>
    <w:rsid w:val="006D7757"/>
    <w:rsid w:val="006E2A0E"/>
    <w:rsid w:val="006F593C"/>
    <w:rsid w:val="006F68E7"/>
    <w:rsid w:val="007130D2"/>
    <w:rsid w:val="00717BCB"/>
    <w:rsid w:val="007208DC"/>
    <w:rsid w:val="00727991"/>
    <w:rsid w:val="0073343F"/>
    <w:rsid w:val="00734227"/>
    <w:rsid w:val="00735840"/>
    <w:rsid w:val="0074078D"/>
    <w:rsid w:val="007435E1"/>
    <w:rsid w:val="00744759"/>
    <w:rsid w:val="00750426"/>
    <w:rsid w:val="00755F6A"/>
    <w:rsid w:val="0075621D"/>
    <w:rsid w:val="007575C2"/>
    <w:rsid w:val="007636F3"/>
    <w:rsid w:val="00764EC8"/>
    <w:rsid w:val="00767E57"/>
    <w:rsid w:val="007743E0"/>
    <w:rsid w:val="007755EF"/>
    <w:rsid w:val="0078030A"/>
    <w:rsid w:val="00783FD0"/>
    <w:rsid w:val="00793EEA"/>
    <w:rsid w:val="007941AD"/>
    <w:rsid w:val="00797A18"/>
    <w:rsid w:val="007A1356"/>
    <w:rsid w:val="007A240E"/>
    <w:rsid w:val="007A5C43"/>
    <w:rsid w:val="007B1E73"/>
    <w:rsid w:val="007B247E"/>
    <w:rsid w:val="007B27C1"/>
    <w:rsid w:val="007B6323"/>
    <w:rsid w:val="007C2352"/>
    <w:rsid w:val="007C4CEB"/>
    <w:rsid w:val="007C76D7"/>
    <w:rsid w:val="007D70F7"/>
    <w:rsid w:val="007E35A4"/>
    <w:rsid w:val="007E4DE9"/>
    <w:rsid w:val="007E6E34"/>
    <w:rsid w:val="007E733E"/>
    <w:rsid w:val="0080359E"/>
    <w:rsid w:val="00817EE0"/>
    <w:rsid w:val="008208E6"/>
    <w:rsid w:val="00826C02"/>
    <w:rsid w:val="00830F6B"/>
    <w:rsid w:val="0083193A"/>
    <w:rsid w:val="00835AFA"/>
    <w:rsid w:val="00841359"/>
    <w:rsid w:val="00842108"/>
    <w:rsid w:val="00843BE5"/>
    <w:rsid w:val="00850870"/>
    <w:rsid w:val="008561B5"/>
    <w:rsid w:val="00862439"/>
    <w:rsid w:val="0087069A"/>
    <w:rsid w:val="00872C72"/>
    <w:rsid w:val="0087518C"/>
    <w:rsid w:val="00877211"/>
    <w:rsid w:val="0088350C"/>
    <w:rsid w:val="0089270F"/>
    <w:rsid w:val="00895F12"/>
    <w:rsid w:val="0089605F"/>
    <w:rsid w:val="008972EC"/>
    <w:rsid w:val="008C01B5"/>
    <w:rsid w:val="008C7E01"/>
    <w:rsid w:val="008D0375"/>
    <w:rsid w:val="008E0644"/>
    <w:rsid w:val="008E0D87"/>
    <w:rsid w:val="008E2B81"/>
    <w:rsid w:val="008F12F7"/>
    <w:rsid w:val="008F4371"/>
    <w:rsid w:val="0090002A"/>
    <w:rsid w:val="009018C1"/>
    <w:rsid w:val="00904747"/>
    <w:rsid w:val="00907DF3"/>
    <w:rsid w:val="00913FD4"/>
    <w:rsid w:val="009223D7"/>
    <w:rsid w:val="00936D2A"/>
    <w:rsid w:val="00936F75"/>
    <w:rsid w:val="00947BE1"/>
    <w:rsid w:val="00950A97"/>
    <w:rsid w:val="009513F3"/>
    <w:rsid w:val="00951BF8"/>
    <w:rsid w:val="009537A0"/>
    <w:rsid w:val="009636D7"/>
    <w:rsid w:val="0096720A"/>
    <w:rsid w:val="00967F18"/>
    <w:rsid w:val="00971BAC"/>
    <w:rsid w:val="009726FC"/>
    <w:rsid w:val="00973BBF"/>
    <w:rsid w:val="00974BE3"/>
    <w:rsid w:val="00975998"/>
    <w:rsid w:val="00976B8B"/>
    <w:rsid w:val="00984E6C"/>
    <w:rsid w:val="009870CD"/>
    <w:rsid w:val="00992344"/>
    <w:rsid w:val="009930E8"/>
    <w:rsid w:val="00994EAB"/>
    <w:rsid w:val="009B3AF3"/>
    <w:rsid w:val="009B5377"/>
    <w:rsid w:val="009C0A95"/>
    <w:rsid w:val="009C10EE"/>
    <w:rsid w:val="009C26DF"/>
    <w:rsid w:val="009D72BC"/>
    <w:rsid w:val="009D7AF8"/>
    <w:rsid w:val="009E22F2"/>
    <w:rsid w:val="009F13D8"/>
    <w:rsid w:val="009F43AB"/>
    <w:rsid w:val="009F4BDA"/>
    <w:rsid w:val="009F71CF"/>
    <w:rsid w:val="00A00CF8"/>
    <w:rsid w:val="00A02D87"/>
    <w:rsid w:val="00A046ED"/>
    <w:rsid w:val="00A1792A"/>
    <w:rsid w:val="00A24D88"/>
    <w:rsid w:val="00A40A26"/>
    <w:rsid w:val="00A41A97"/>
    <w:rsid w:val="00A51B0E"/>
    <w:rsid w:val="00A52DC5"/>
    <w:rsid w:val="00A56972"/>
    <w:rsid w:val="00A606F6"/>
    <w:rsid w:val="00A71E47"/>
    <w:rsid w:val="00A81D9C"/>
    <w:rsid w:val="00A84047"/>
    <w:rsid w:val="00A84CE8"/>
    <w:rsid w:val="00A8745E"/>
    <w:rsid w:val="00A94A33"/>
    <w:rsid w:val="00A96727"/>
    <w:rsid w:val="00A96758"/>
    <w:rsid w:val="00A96CA6"/>
    <w:rsid w:val="00A97C15"/>
    <w:rsid w:val="00AA2861"/>
    <w:rsid w:val="00AA58D9"/>
    <w:rsid w:val="00AB52DC"/>
    <w:rsid w:val="00AC09E2"/>
    <w:rsid w:val="00AC275E"/>
    <w:rsid w:val="00AC3B4B"/>
    <w:rsid w:val="00AC6A31"/>
    <w:rsid w:val="00AD51DA"/>
    <w:rsid w:val="00AD6CA0"/>
    <w:rsid w:val="00AE135C"/>
    <w:rsid w:val="00AE25AE"/>
    <w:rsid w:val="00AE4232"/>
    <w:rsid w:val="00AE57AB"/>
    <w:rsid w:val="00AE598B"/>
    <w:rsid w:val="00AE7ED1"/>
    <w:rsid w:val="00AF5B9F"/>
    <w:rsid w:val="00B06252"/>
    <w:rsid w:val="00B069AF"/>
    <w:rsid w:val="00B10C06"/>
    <w:rsid w:val="00B152A5"/>
    <w:rsid w:val="00B22272"/>
    <w:rsid w:val="00B24480"/>
    <w:rsid w:val="00B31E13"/>
    <w:rsid w:val="00B41006"/>
    <w:rsid w:val="00B51C8F"/>
    <w:rsid w:val="00B53627"/>
    <w:rsid w:val="00B53ABE"/>
    <w:rsid w:val="00B61BF1"/>
    <w:rsid w:val="00B767BA"/>
    <w:rsid w:val="00B80D1E"/>
    <w:rsid w:val="00B84408"/>
    <w:rsid w:val="00B9565C"/>
    <w:rsid w:val="00B9770B"/>
    <w:rsid w:val="00BA4FE2"/>
    <w:rsid w:val="00BB238A"/>
    <w:rsid w:val="00BB628B"/>
    <w:rsid w:val="00BC03C0"/>
    <w:rsid w:val="00BD7F4C"/>
    <w:rsid w:val="00BE2E36"/>
    <w:rsid w:val="00BE5BEB"/>
    <w:rsid w:val="00BE6273"/>
    <w:rsid w:val="00BE73AE"/>
    <w:rsid w:val="00BF0C06"/>
    <w:rsid w:val="00C01164"/>
    <w:rsid w:val="00C04A4D"/>
    <w:rsid w:val="00C10BC2"/>
    <w:rsid w:val="00C11FE2"/>
    <w:rsid w:val="00C15E2E"/>
    <w:rsid w:val="00C16B2E"/>
    <w:rsid w:val="00C21077"/>
    <w:rsid w:val="00C326B9"/>
    <w:rsid w:val="00C326EC"/>
    <w:rsid w:val="00C406D8"/>
    <w:rsid w:val="00C43CB8"/>
    <w:rsid w:val="00C448A0"/>
    <w:rsid w:val="00C539D6"/>
    <w:rsid w:val="00C53CAE"/>
    <w:rsid w:val="00C622DD"/>
    <w:rsid w:val="00C703FF"/>
    <w:rsid w:val="00C72102"/>
    <w:rsid w:val="00C73A70"/>
    <w:rsid w:val="00C73FF3"/>
    <w:rsid w:val="00C744D6"/>
    <w:rsid w:val="00C74DE9"/>
    <w:rsid w:val="00C8308C"/>
    <w:rsid w:val="00C86A88"/>
    <w:rsid w:val="00C87C5D"/>
    <w:rsid w:val="00C93FAD"/>
    <w:rsid w:val="00C9506F"/>
    <w:rsid w:val="00CA3AC3"/>
    <w:rsid w:val="00CA6968"/>
    <w:rsid w:val="00CA790D"/>
    <w:rsid w:val="00CC001D"/>
    <w:rsid w:val="00CC013B"/>
    <w:rsid w:val="00CC1484"/>
    <w:rsid w:val="00CC5AD6"/>
    <w:rsid w:val="00CD0C40"/>
    <w:rsid w:val="00CD56F6"/>
    <w:rsid w:val="00CD72E4"/>
    <w:rsid w:val="00CE0C48"/>
    <w:rsid w:val="00CE50CF"/>
    <w:rsid w:val="00CF1C90"/>
    <w:rsid w:val="00D0079A"/>
    <w:rsid w:val="00D01EB3"/>
    <w:rsid w:val="00D07071"/>
    <w:rsid w:val="00D13632"/>
    <w:rsid w:val="00D13803"/>
    <w:rsid w:val="00D16782"/>
    <w:rsid w:val="00D228B5"/>
    <w:rsid w:val="00D30506"/>
    <w:rsid w:val="00D3320C"/>
    <w:rsid w:val="00D4127D"/>
    <w:rsid w:val="00D44D92"/>
    <w:rsid w:val="00D5554E"/>
    <w:rsid w:val="00D60EB4"/>
    <w:rsid w:val="00D61072"/>
    <w:rsid w:val="00D648AD"/>
    <w:rsid w:val="00D6565C"/>
    <w:rsid w:val="00D70506"/>
    <w:rsid w:val="00D731E2"/>
    <w:rsid w:val="00D81DBC"/>
    <w:rsid w:val="00D83108"/>
    <w:rsid w:val="00D843F1"/>
    <w:rsid w:val="00DA4796"/>
    <w:rsid w:val="00DA5009"/>
    <w:rsid w:val="00DA5CCD"/>
    <w:rsid w:val="00DB3FD7"/>
    <w:rsid w:val="00DB6BBE"/>
    <w:rsid w:val="00DB6F16"/>
    <w:rsid w:val="00DB6F53"/>
    <w:rsid w:val="00DD17CC"/>
    <w:rsid w:val="00DD2605"/>
    <w:rsid w:val="00DD5548"/>
    <w:rsid w:val="00DD6C31"/>
    <w:rsid w:val="00DE0BF0"/>
    <w:rsid w:val="00DE1190"/>
    <w:rsid w:val="00DE19B2"/>
    <w:rsid w:val="00DE3A80"/>
    <w:rsid w:val="00DE4623"/>
    <w:rsid w:val="00DF235D"/>
    <w:rsid w:val="00E02C8E"/>
    <w:rsid w:val="00E06475"/>
    <w:rsid w:val="00E10F49"/>
    <w:rsid w:val="00E12F75"/>
    <w:rsid w:val="00E2016E"/>
    <w:rsid w:val="00E22DFF"/>
    <w:rsid w:val="00E231C0"/>
    <w:rsid w:val="00E473FB"/>
    <w:rsid w:val="00E50E75"/>
    <w:rsid w:val="00E54A08"/>
    <w:rsid w:val="00E57091"/>
    <w:rsid w:val="00E63A5D"/>
    <w:rsid w:val="00E63A97"/>
    <w:rsid w:val="00E65893"/>
    <w:rsid w:val="00E67ECA"/>
    <w:rsid w:val="00E7527A"/>
    <w:rsid w:val="00E761C2"/>
    <w:rsid w:val="00E81962"/>
    <w:rsid w:val="00EA0087"/>
    <w:rsid w:val="00EA07CD"/>
    <w:rsid w:val="00EA3667"/>
    <w:rsid w:val="00EA3CCB"/>
    <w:rsid w:val="00EA5793"/>
    <w:rsid w:val="00EB0FA9"/>
    <w:rsid w:val="00EB168D"/>
    <w:rsid w:val="00EB1BF0"/>
    <w:rsid w:val="00EB25FF"/>
    <w:rsid w:val="00EB3160"/>
    <w:rsid w:val="00EB540A"/>
    <w:rsid w:val="00EB7235"/>
    <w:rsid w:val="00EC018E"/>
    <w:rsid w:val="00EC0250"/>
    <w:rsid w:val="00EC2E12"/>
    <w:rsid w:val="00EC5FA6"/>
    <w:rsid w:val="00ED1141"/>
    <w:rsid w:val="00ED672C"/>
    <w:rsid w:val="00EE34CC"/>
    <w:rsid w:val="00EF4AF5"/>
    <w:rsid w:val="00F161EB"/>
    <w:rsid w:val="00F170F4"/>
    <w:rsid w:val="00F260D0"/>
    <w:rsid w:val="00F32FE2"/>
    <w:rsid w:val="00F41B1C"/>
    <w:rsid w:val="00F442F0"/>
    <w:rsid w:val="00F46DCF"/>
    <w:rsid w:val="00F50EB3"/>
    <w:rsid w:val="00F63600"/>
    <w:rsid w:val="00F638D5"/>
    <w:rsid w:val="00F70B98"/>
    <w:rsid w:val="00F7200A"/>
    <w:rsid w:val="00F74412"/>
    <w:rsid w:val="00F746C0"/>
    <w:rsid w:val="00F74D2B"/>
    <w:rsid w:val="00F7749E"/>
    <w:rsid w:val="00F94086"/>
    <w:rsid w:val="00FA31C2"/>
    <w:rsid w:val="00FA4C97"/>
    <w:rsid w:val="00FB2309"/>
    <w:rsid w:val="00FB39E0"/>
    <w:rsid w:val="00FC1759"/>
    <w:rsid w:val="00FC401A"/>
    <w:rsid w:val="00FC472E"/>
    <w:rsid w:val="00FC7484"/>
    <w:rsid w:val="00FD4853"/>
    <w:rsid w:val="00FD773C"/>
    <w:rsid w:val="00FE42A3"/>
    <w:rsid w:val="00FE45EE"/>
    <w:rsid w:val="00FE48C9"/>
    <w:rsid w:val="00FE499F"/>
    <w:rsid w:val="00FE5AA5"/>
    <w:rsid w:val="00FE6592"/>
    <w:rsid w:val="00FF3F02"/>
    <w:rsid w:val="00FF652D"/>
    <w:rsid w:val="00FF6C0B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662A5F"/>
  <w15:docId w15:val="{311AA2AE-6B5E-430C-BE84-33F5D238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A04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locked/>
    <w:rsid w:val="00A94A33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046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4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46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3A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D3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LightShading-Accent4">
    <w:name w:val="Light Shading Accent 4"/>
    <w:basedOn w:val="TableNormal"/>
    <w:uiPriority w:val="99"/>
    <w:rsid w:val="00DA4796"/>
    <w:rPr>
      <w:color w:val="5F497A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PlaceholderText">
    <w:name w:val="Placeholder Text"/>
    <w:basedOn w:val="DefaultParagraphFont"/>
    <w:uiPriority w:val="99"/>
    <w:semiHidden/>
    <w:rsid w:val="00471227"/>
    <w:rPr>
      <w:rFonts w:cs="Times New Roman"/>
      <w:color w:val="808080"/>
    </w:rPr>
  </w:style>
  <w:style w:type="paragraph" w:styleId="BodyText3">
    <w:name w:val="Body Text 3"/>
    <w:basedOn w:val="Normal"/>
    <w:link w:val="BodyText3Char"/>
    <w:uiPriority w:val="99"/>
    <w:rsid w:val="001B6C8F"/>
    <w:pPr>
      <w:spacing w:after="0" w:line="240" w:lineRule="auto"/>
    </w:pPr>
    <w:rPr>
      <w:rFonts w:ascii="Arial" w:hAnsi="Arial" w:cs="Arial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6C8F"/>
    <w:rPr>
      <w:rFonts w:ascii="Arial" w:hAnsi="Arial" w:cs="Arial"/>
      <w:sz w:val="24"/>
      <w:lang w:val="en-US" w:eastAsia="en-US"/>
    </w:rPr>
  </w:style>
  <w:style w:type="table" w:styleId="TableGrid">
    <w:name w:val="Table Grid"/>
    <w:basedOn w:val="TableNormal"/>
    <w:uiPriority w:val="99"/>
    <w:locked/>
    <w:rsid w:val="00994EA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locked/>
    <w:rsid w:val="00034A89"/>
    <w:rPr>
      <w:b/>
      <w:bCs/>
    </w:rPr>
  </w:style>
  <w:style w:type="character" w:styleId="Hyperlink">
    <w:name w:val="Hyperlink"/>
    <w:basedOn w:val="DefaultParagraphFont"/>
    <w:uiPriority w:val="99"/>
    <w:unhideWhenUsed/>
    <w:rsid w:val="00034A8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34A8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410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3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orley-athletic-and-triathlon.org/web4/policies.php" TargetMode="External"/><Relationship Id="rId18" Type="http://schemas.openxmlformats.org/officeDocument/2006/relationships/hyperlink" Target="http://www.chorley-athletic-and-triathlon.org/web4/terms.php" TargetMode="External"/><Relationship Id="rId26" Type="http://schemas.openxmlformats.org/officeDocument/2006/relationships/hyperlink" Target="https://www.englandathletics.org/athletics-and-running/news/guidance-update-step-2/" TargetMode="External"/><Relationship Id="rId21" Type="http://schemas.openxmlformats.org/officeDocument/2006/relationships/hyperlink" Target="https://www.gov.uk/government/organisations/disclosure-and-barring-service" TargetMode="External"/><Relationship Id="rId34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://www.chorley-athletic-and-triathlon.org/web4/policies.php" TargetMode="External"/><Relationship Id="rId17" Type="http://schemas.openxmlformats.org/officeDocument/2006/relationships/hyperlink" Target="http://www.chorley-athletic-and-triathlon.org/web4/policies.php" TargetMode="External"/><Relationship Id="rId25" Type="http://schemas.openxmlformats.org/officeDocument/2006/relationships/hyperlink" Target="https://www.uka.org.uk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mbermojo.co.uk/" TargetMode="External"/><Relationship Id="rId20" Type="http://schemas.openxmlformats.org/officeDocument/2006/relationships/hyperlink" Target="http://www.chorley-athletic-and-triathlon.org/web4/safeguarding.php" TargetMode="External"/><Relationship Id="rId29" Type="http://schemas.openxmlformats.org/officeDocument/2006/relationships/hyperlink" Target="https://www.gov.uk/government/organisations/public-health-englan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gov.uk/government/organisations/public-health-england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chorley-athletic-and-triathlon.org/web4/about.php" TargetMode="External"/><Relationship Id="rId23" Type="http://schemas.openxmlformats.org/officeDocument/2006/relationships/hyperlink" Target="http://www.chorley-athletic-and-triathlon.org/web4/risk.php" TargetMode="External"/><Relationship Id="rId28" Type="http://schemas.openxmlformats.org/officeDocument/2006/relationships/hyperlink" Target="https://www.triathlonengland.org/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chorley-athletic-and-triathlon.org/docs/caat-privacy-2019.pdf" TargetMode="External"/><Relationship Id="rId31" Type="http://schemas.openxmlformats.org/officeDocument/2006/relationships/hyperlink" Target="https://www.englandathletics.org/athletics-and-running/news/guidance-update-step-2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horley-athletic-and-triathlon.org/docs/Coach%20Register%20V2%202019.pdf" TargetMode="External"/><Relationship Id="rId22" Type="http://schemas.openxmlformats.org/officeDocument/2006/relationships/hyperlink" Target="https://www.gov.uk/government/organisations/disclosure-and-barring-service" TargetMode="External"/><Relationship Id="rId27" Type="http://schemas.openxmlformats.org/officeDocument/2006/relationships/hyperlink" Target="https://www.britishtriathlon.org/britain/documents/covid-19/guidance-documents/british-triathlon-covid19-coaches-guidance-24.06.20.pdf" TargetMode="External"/><Relationship Id="rId30" Type="http://schemas.openxmlformats.org/officeDocument/2006/relationships/hyperlink" Target="https://www.uka.org.uk/" TargetMode="External"/><Relationship Id="rId35" Type="http://schemas.openxmlformats.org/officeDocument/2006/relationships/footer" Target="foot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63713d0-9c41-4e10-a9f6-53b1650ad976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7352297903044869B8B35E78393EA" ma:contentTypeVersion="0" ma:contentTypeDescription="Create a new document." ma:contentTypeScope="" ma:versionID="afb6151d3074994dde568bbfddb133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153C5-8D75-4A42-BE28-6B1109CC8FB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F026BB0-EE96-4AFF-BA87-2C598A085C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377EB6-E1DB-4FDD-8C45-117AEFAB2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648FB2-95EB-407C-A5AA-F1C563A552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269479-5962-4593-A5DC-B2B8B1000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Team /  Document Control</vt:lpstr>
    </vt:vector>
  </TitlesOfParts>
  <Company>Centrica plc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Team /  Document Control</dc:title>
  <dc:creator>HSES Systems team</dc:creator>
  <cp:lastModifiedBy>Simon Townsend</cp:lastModifiedBy>
  <cp:revision>3</cp:revision>
  <cp:lastPrinted>2020-08-31T08:45:00Z</cp:lastPrinted>
  <dcterms:created xsi:type="dcterms:W3CDTF">2020-08-31T08:45:00Z</dcterms:created>
  <dcterms:modified xsi:type="dcterms:W3CDTF">2020-08-31T08:47:00Z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0x01010014C7352297903044869B8B35E78393EA</vt:lpwstr>
  </property>
</Properties>
</file>